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440101-2025-08295</w:t>
      </w:r>
    </w:p>
    <w:p>
      <w:pPr>
        <w:pStyle w:val="null3"/>
        <w:jc w:val="center"/>
        <w:outlineLvl w:val="3"/>
      </w:pPr>
      <w:r>
        <w:rPr>
          <w:sz w:val="24"/>
          <w:b/>
        </w:rPr>
        <w:t>采购项目编号：</w:t>
      </w:r>
      <w:r>
        <w:rPr>
          <w:sz w:val="24"/>
          <w:b/>
        </w:rPr>
        <w:t>3587-2512GZG10208</w:t>
      </w:r>
    </w:p>
    <w:p>
      <w:pPr>
        <w:pStyle w:val="null3"/>
        <w:jc w:val="center"/>
        <w:outlineLvl w:val="3"/>
      </w:pPr>
      <w:r>
        <w:rPr>
          <w:sz w:val="24"/>
          <w:b/>
        </w:rPr>
        <w:t>项目名称：</w:t>
      </w:r>
      <w:r>
        <w:rPr>
          <w:sz w:val="24"/>
          <w:b/>
        </w:rPr>
        <w:t>广医2025年大学生创新创业中心和医学模拟中心教学实验室建设仪器设备购置项目(二次)</w:t>
      </w:r>
    </w:p>
    <w:p>
      <w:pPr>
        <w:pStyle w:val="null3"/>
        <w:jc w:val="center"/>
        <w:outlineLvl w:val="3"/>
      </w:pPr>
      <w:r>
        <w:rPr>
          <w:sz w:val="24"/>
          <w:b/>
        </w:rPr>
        <w:t>采购人：</w:t>
      </w:r>
      <w:r>
        <w:rPr>
          <w:sz w:val="24"/>
          <w:b/>
        </w:rPr>
        <w:t>广州医科大学</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w:t>
      </w:r>
      <w:r>
        <w:rPr/>
        <w:t>的委托，采用</w:t>
      </w:r>
      <w:r>
        <w:rPr/>
        <w:t>公开招标</w:t>
      </w:r>
      <w:r>
        <w:rPr/>
        <w:t>方式组织采购</w:t>
      </w:r>
      <w:r>
        <w:rPr/>
        <w:t>广医2025年大学生创新创业中心和医学模拟中心教学实验室建设仪器设备购置项目(二次)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广医2025年大学生创新创业中心和医学模拟中心教学实验室建设仪器设备购置项目(二次)</w:t>
      </w:r>
    </w:p>
    <w:p>
      <w:pPr>
        <w:pStyle w:val="null3"/>
        <w:ind w:firstLine="480"/>
      </w:pPr>
      <w:r>
        <w:rPr/>
        <w:t>采购计划编号：</w:t>
      </w:r>
      <w:r>
        <w:rPr/>
        <w:t>440101-2025-08295</w:t>
      </w:r>
    </w:p>
    <w:p>
      <w:pPr>
        <w:pStyle w:val="null3"/>
        <w:ind w:firstLine="480"/>
      </w:pPr>
      <w:r>
        <w:rPr/>
        <w:t>采购项目编号：</w:t>
      </w:r>
      <w:r>
        <w:rPr/>
        <w:t>3587-2512GZG10208</w:t>
      </w:r>
    </w:p>
    <w:p>
      <w:pPr>
        <w:pStyle w:val="null3"/>
        <w:ind w:firstLine="480"/>
      </w:pPr>
      <w:r>
        <w:rPr/>
        <w:t>采购方式：</w:t>
      </w:r>
      <w:r>
        <w:rPr/>
        <w:t>公开招标</w:t>
      </w:r>
    </w:p>
    <w:p>
      <w:pPr>
        <w:pStyle w:val="null3"/>
        <w:ind w:firstLine="480"/>
      </w:pPr>
      <w:r>
        <w:rPr/>
        <w:t>预算金额：</w:t>
      </w:r>
      <w:r>
        <w:rPr/>
        <w:t>1,538,341.00</w:t>
      </w:r>
      <w:r>
        <w:rPr/>
        <w:t>元</w:t>
      </w:r>
    </w:p>
    <w:p>
      <w:pPr>
        <w:pStyle w:val="null3"/>
        <w:outlineLvl w:val="3"/>
      </w:pPr>
      <w:r>
        <w:rPr>
          <w:sz w:val="24"/>
          <w:b/>
        </w:rPr>
        <w:t>2.项目内容及需求情况（采购项目技术规格、参数及要求）</w:t>
      </w:r>
    </w:p>
    <w:p>
      <w:pPr>
        <w:pStyle w:val="null3"/>
      </w:pPr>
      <w:r>
        <w:rPr/>
        <w:t>采购包1(大学生创新创业中心采购项目（包组2）):</w:t>
      </w:r>
    </w:p>
    <w:p>
      <w:pPr>
        <w:pStyle w:val="null3"/>
      </w:pPr>
      <w:r>
        <w:rPr/>
        <w:t>采购包预算金额：1,538,341.00元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其他台、桌类</w:t>
            </w:r>
          </w:p>
        </w:tc>
        <w:tc>
          <w:tcPr>
            <w:tcW w:type="dxa" w:w="2052"/>
          </w:tcPr>
          <w:p>
            <w:pPr>
              <w:pStyle w:val="null3"/>
            </w:pPr>
            <w:r>
              <w:rPr/>
              <w:t>全钢实验台（L*750*850）</w:t>
            </w:r>
          </w:p>
        </w:tc>
        <w:tc>
          <w:tcPr>
            <w:tcW w:type="dxa" w:w="977"/>
          </w:tcPr>
          <w:p>
            <w:pPr>
              <w:pStyle w:val="null3"/>
            </w:pPr>
            <w:r>
              <w:rPr/>
              <w:t>194.6(M)</w:t>
            </w:r>
          </w:p>
        </w:tc>
        <w:tc>
          <w:tcPr>
            <w:tcW w:type="dxa" w:w="977"/>
          </w:tcPr>
          <w:p>
            <w:pPr>
              <w:pStyle w:val="null3"/>
            </w:pPr>
            <w:r>
              <w:rPr/>
              <w:t>详见第二章</w:t>
            </w:r>
          </w:p>
        </w:tc>
        <w:tc>
          <w:tcPr>
            <w:tcW w:type="dxa" w:w="977"/>
          </w:tcPr>
          <w:p>
            <w:pPr>
              <w:pStyle w:val="null3"/>
            </w:pPr>
            <w:r>
              <w:rPr/>
              <w:t>389,200.00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其他台、桌类</w:t>
            </w:r>
          </w:p>
        </w:tc>
        <w:tc>
          <w:tcPr>
            <w:tcW w:type="dxa" w:w="2052"/>
          </w:tcPr>
          <w:p>
            <w:pPr>
              <w:pStyle w:val="null3"/>
            </w:pPr>
            <w:r>
              <w:rPr/>
              <w:t>全钢实验台（L*1000*850）</w:t>
            </w:r>
          </w:p>
        </w:tc>
        <w:tc>
          <w:tcPr>
            <w:tcW w:type="dxa" w:w="977"/>
          </w:tcPr>
          <w:p>
            <w:pPr>
              <w:pStyle w:val="null3"/>
            </w:pPr>
            <w:r>
              <w:rPr/>
              <w:t>1.6(M)</w:t>
            </w:r>
          </w:p>
        </w:tc>
        <w:tc>
          <w:tcPr>
            <w:tcW w:type="dxa" w:w="977"/>
          </w:tcPr>
          <w:p>
            <w:pPr>
              <w:pStyle w:val="null3"/>
            </w:pPr>
            <w:r>
              <w:rPr/>
              <w:t>详见第二章</w:t>
            </w:r>
          </w:p>
        </w:tc>
        <w:tc>
          <w:tcPr>
            <w:tcW w:type="dxa" w:w="977"/>
          </w:tcPr>
          <w:p>
            <w:pPr>
              <w:pStyle w:val="null3"/>
            </w:pPr>
            <w:r>
              <w:rPr/>
              <w:t>4,800.00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其他台、桌类</w:t>
            </w:r>
          </w:p>
        </w:tc>
        <w:tc>
          <w:tcPr>
            <w:tcW w:type="dxa" w:w="2052"/>
          </w:tcPr>
          <w:p>
            <w:pPr>
              <w:pStyle w:val="null3"/>
            </w:pPr>
            <w:r>
              <w:rPr/>
              <w:t>全钢实验台（L*1500*850）</w:t>
            </w:r>
          </w:p>
        </w:tc>
        <w:tc>
          <w:tcPr>
            <w:tcW w:type="dxa" w:w="977"/>
          </w:tcPr>
          <w:p>
            <w:pPr>
              <w:pStyle w:val="null3"/>
            </w:pPr>
            <w:r>
              <w:rPr/>
              <w:t>76.95(M)</w:t>
            </w:r>
          </w:p>
        </w:tc>
        <w:tc>
          <w:tcPr>
            <w:tcW w:type="dxa" w:w="977"/>
          </w:tcPr>
          <w:p>
            <w:pPr>
              <w:pStyle w:val="null3"/>
            </w:pPr>
            <w:r>
              <w:rPr/>
              <w:t>详见第二章</w:t>
            </w:r>
          </w:p>
        </w:tc>
        <w:tc>
          <w:tcPr>
            <w:tcW w:type="dxa" w:w="977"/>
          </w:tcPr>
          <w:p>
            <w:pPr>
              <w:pStyle w:val="null3"/>
            </w:pPr>
            <w:r>
              <w:rPr/>
              <w:t>307,800.00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其他台、桌类</w:t>
            </w:r>
          </w:p>
        </w:tc>
        <w:tc>
          <w:tcPr>
            <w:tcW w:type="dxa" w:w="2052"/>
          </w:tcPr>
          <w:p>
            <w:pPr>
              <w:pStyle w:val="null3"/>
            </w:pPr>
            <w:r>
              <w:rPr/>
              <w:t>转角台（1000*1000*850）</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9,000.00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其他台、桌类</w:t>
            </w:r>
          </w:p>
        </w:tc>
        <w:tc>
          <w:tcPr>
            <w:tcW w:type="dxa" w:w="2052"/>
          </w:tcPr>
          <w:p>
            <w:pPr>
              <w:pStyle w:val="null3"/>
            </w:pPr>
            <w:r>
              <w:rPr/>
              <w:t>可移动实验桌（2000*2000*850）</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17,600.00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其他用具</w:t>
            </w:r>
          </w:p>
        </w:tc>
        <w:tc>
          <w:tcPr>
            <w:tcW w:type="dxa" w:w="2052"/>
          </w:tcPr>
          <w:p>
            <w:pPr>
              <w:pStyle w:val="null3"/>
            </w:pPr>
            <w:r>
              <w:rPr/>
              <w:t>岛式插座（含电线对接）</w:t>
            </w:r>
          </w:p>
        </w:tc>
        <w:tc>
          <w:tcPr>
            <w:tcW w:type="dxa" w:w="977"/>
          </w:tcPr>
          <w:p>
            <w:pPr>
              <w:pStyle w:val="null3"/>
            </w:pPr>
            <w:r>
              <w:rPr/>
              <w:t>134(个)</w:t>
            </w:r>
          </w:p>
        </w:tc>
        <w:tc>
          <w:tcPr>
            <w:tcW w:type="dxa" w:w="977"/>
          </w:tcPr>
          <w:p>
            <w:pPr>
              <w:pStyle w:val="null3"/>
            </w:pPr>
            <w:r>
              <w:rPr/>
              <w:t>详见第二章</w:t>
            </w:r>
          </w:p>
        </w:tc>
        <w:tc>
          <w:tcPr>
            <w:tcW w:type="dxa" w:w="977"/>
          </w:tcPr>
          <w:p>
            <w:pPr>
              <w:pStyle w:val="null3"/>
            </w:pPr>
            <w:r>
              <w:rPr/>
              <w:t>26,800.00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其他用具</w:t>
            </w:r>
          </w:p>
        </w:tc>
        <w:tc>
          <w:tcPr>
            <w:tcW w:type="dxa" w:w="2052"/>
          </w:tcPr>
          <w:p>
            <w:pPr>
              <w:pStyle w:val="null3"/>
            </w:pPr>
            <w:r>
              <w:rPr/>
              <w:t>钢玻试剂架（L*300*750）</w:t>
            </w:r>
          </w:p>
        </w:tc>
        <w:tc>
          <w:tcPr>
            <w:tcW w:type="dxa" w:w="977"/>
          </w:tcPr>
          <w:p>
            <w:pPr>
              <w:pStyle w:val="null3"/>
            </w:pPr>
            <w:r>
              <w:rPr/>
              <w:t>25.2(M)</w:t>
            </w:r>
          </w:p>
        </w:tc>
        <w:tc>
          <w:tcPr>
            <w:tcW w:type="dxa" w:w="977"/>
          </w:tcPr>
          <w:p>
            <w:pPr>
              <w:pStyle w:val="null3"/>
            </w:pPr>
            <w:r>
              <w:rPr/>
              <w:t>详见第二章</w:t>
            </w:r>
          </w:p>
        </w:tc>
        <w:tc>
          <w:tcPr>
            <w:tcW w:type="dxa" w:w="977"/>
          </w:tcPr>
          <w:p>
            <w:pPr>
              <w:pStyle w:val="null3"/>
            </w:pPr>
            <w:r>
              <w:rPr/>
              <w:t>37,800.00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其他台、桌类</w:t>
            </w:r>
          </w:p>
        </w:tc>
        <w:tc>
          <w:tcPr>
            <w:tcW w:type="dxa" w:w="2052"/>
          </w:tcPr>
          <w:p>
            <w:pPr>
              <w:pStyle w:val="null3"/>
            </w:pPr>
            <w:r>
              <w:rPr/>
              <w:t>不锈钢水斗台（1200*500*850）</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3,840.00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其他用具</w:t>
            </w:r>
          </w:p>
        </w:tc>
        <w:tc>
          <w:tcPr>
            <w:tcW w:type="dxa" w:w="2052"/>
          </w:tcPr>
          <w:p>
            <w:pPr>
              <w:pStyle w:val="null3"/>
            </w:pPr>
            <w:r>
              <w:rPr/>
              <w:t>全钢货架(2000*500*2000)</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7,200.00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其他用具</w:t>
            </w:r>
          </w:p>
        </w:tc>
        <w:tc>
          <w:tcPr>
            <w:tcW w:type="dxa" w:w="2052"/>
          </w:tcPr>
          <w:p>
            <w:pPr>
              <w:pStyle w:val="null3"/>
            </w:pPr>
            <w:r>
              <w:rPr/>
              <w:t>PP中水槽(555*455*310)</w:t>
            </w:r>
          </w:p>
        </w:tc>
        <w:tc>
          <w:tcPr>
            <w:tcW w:type="dxa" w:w="977"/>
          </w:tcPr>
          <w:p>
            <w:pPr>
              <w:pStyle w:val="null3"/>
            </w:pPr>
            <w:r>
              <w:rPr/>
              <w:t>28(台)</w:t>
            </w:r>
          </w:p>
        </w:tc>
        <w:tc>
          <w:tcPr>
            <w:tcW w:type="dxa" w:w="977"/>
          </w:tcPr>
          <w:p>
            <w:pPr>
              <w:pStyle w:val="null3"/>
            </w:pPr>
            <w:r>
              <w:rPr/>
              <w:t>详见第二章</w:t>
            </w:r>
          </w:p>
        </w:tc>
        <w:tc>
          <w:tcPr>
            <w:tcW w:type="dxa" w:w="977"/>
          </w:tcPr>
          <w:p>
            <w:pPr>
              <w:pStyle w:val="null3"/>
            </w:pPr>
            <w:r>
              <w:rPr/>
              <w:t>12,600.00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其他用具</w:t>
            </w:r>
          </w:p>
        </w:tc>
        <w:tc>
          <w:tcPr>
            <w:tcW w:type="dxa" w:w="2052"/>
          </w:tcPr>
          <w:p>
            <w:pPr>
              <w:pStyle w:val="null3"/>
            </w:pPr>
            <w:r>
              <w:rPr/>
              <w:t>PP大水槽(800*456*310)</w:t>
            </w:r>
          </w:p>
        </w:tc>
        <w:tc>
          <w:tcPr>
            <w:tcW w:type="dxa" w:w="977"/>
          </w:tcPr>
          <w:p>
            <w:pPr>
              <w:pStyle w:val="null3"/>
            </w:pPr>
            <w:r>
              <w:rPr/>
              <w:t>8(台)</w:t>
            </w:r>
          </w:p>
        </w:tc>
        <w:tc>
          <w:tcPr>
            <w:tcW w:type="dxa" w:w="977"/>
          </w:tcPr>
          <w:p>
            <w:pPr>
              <w:pStyle w:val="null3"/>
            </w:pPr>
            <w:r>
              <w:rPr/>
              <w:t>详见第二章</w:t>
            </w:r>
          </w:p>
        </w:tc>
        <w:tc>
          <w:tcPr>
            <w:tcW w:type="dxa" w:w="977"/>
          </w:tcPr>
          <w:p>
            <w:pPr>
              <w:pStyle w:val="null3"/>
            </w:pPr>
            <w:r>
              <w:rPr/>
              <w:t>5,200.00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其他用具</w:t>
            </w:r>
          </w:p>
        </w:tc>
        <w:tc>
          <w:tcPr>
            <w:tcW w:type="dxa" w:w="2052"/>
          </w:tcPr>
          <w:p>
            <w:pPr>
              <w:pStyle w:val="null3"/>
            </w:pPr>
            <w:r>
              <w:rPr/>
              <w:t>三联肘动龙头</w:t>
            </w:r>
          </w:p>
        </w:tc>
        <w:tc>
          <w:tcPr>
            <w:tcW w:type="dxa" w:w="977"/>
          </w:tcPr>
          <w:p>
            <w:pPr>
              <w:pStyle w:val="null3"/>
            </w:pPr>
            <w:r>
              <w:rPr/>
              <w:t>32(套)</w:t>
            </w:r>
          </w:p>
        </w:tc>
        <w:tc>
          <w:tcPr>
            <w:tcW w:type="dxa" w:w="977"/>
          </w:tcPr>
          <w:p>
            <w:pPr>
              <w:pStyle w:val="null3"/>
            </w:pPr>
            <w:r>
              <w:rPr/>
              <w:t>详见第二章</w:t>
            </w:r>
          </w:p>
        </w:tc>
        <w:tc>
          <w:tcPr>
            <w:tcW w:type="dxa" w:w="977"/>
          </w:tcPr>
          <w:p>
            <w:pPr>
              <w:pStyle w:val="null3"/>
            </w:pPr>
            <w:r>
              <w:rPr/>
              <w:t>14,400.00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其他用具</w:t>
            </w:r>
          </w:p>
        </w:tc>
        <w:tc>
          <w:tcPr>
            <w:tcW w:type="dxa" w:w="2052"/>
          </w:tcPr>
          <w:p>
            <w:pPr>
              <w:pStyle w:val="null3"/>
            </w:pPr>
            <w:r>
              <w:rPr/>
              <w:t>洗眼器</w:t>
            </w:r>
          </w:p>
        </w:tc>
        <w:tc>
          <w:tcPr>
            <w:tcW w:type="dxa" w:w="977"/>
          </w:tcPr>
          <w:p>
            <w:pPr>
              <w:pStyle w:val="null3"/>
            </w:pPr>
            <w:r>
              <w:rPr/>
              <w:t>32(套)</w:t>
            </w:r>
          </w:p>
        </w:tc>
        <w:tc>
          <w:tcPr>
            <w:tcW w:type="dxa" w:w="977"/>
          </w:tcPr>
          <w:p>
            <w:pPr>
              <w:pStyle w:val="null3"/>
            </w:pPr>
            <w:r>
              <w:rPr/>
              <w:t>详见第二章</w:t>
            </w:r>
          </w:p>
        </w:tc>
        <w:tc>
          <w:tcPr>
            <w:tcW w:type="dxa" w:w="977"/>
          </w:tcPr>
          <w:p>
            <w:pPr>
              <w:pStyle w:val="null3"/>
            </w:pPr>
            <w:r>
              <w:rPr/>
              <w:t>27,200.00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其他用具</w:t>
            </w:r>
          </w:p>
        </w:tc>
        <w:tc>
          <w:tcPr>
            <w:tcW w:type="dxa" w:w="2052"/>
          </w:tcPr>
          <w:p>
            <w:pPr>
              <w:pStyle w:val="null3"/>
            </w:pPr>
            <w:r>
              <w:rPr/>
              <w:t>PP滴水架</w:t>
            </w:r>
          </w:p>
        </w:tc>
        <w:tc>
          <w:tcPr>
            <w:tcW w:type="dxa" w:w="977"/>
          </w:tcPr>
          <w:p>
            <w:pPr>
              <w:pStyle w:val="null3"/>
            </w:pPr>
            <w:r>
              <w:rPr/>
              <w:t>32(套)</w:t>
            </w:r>
          </w:p>
        </w:tc>
        <w:tc>
          <w:tcPr>
            <w:tcW w:type="dxa" w:w="977"/>
          </w:tcPr>
          <w:p>
            <w:pPr>
              <w:pStyle w:val="null3"/>
            </w:pPr>
            <w:r>
              <w:rPr/>
              <w:t>详见第二章</w:t>
            </w:r>
          </w:p>
        </w:tc>
        <w:tc>
          <w:tcPr>
            <w:tcW w:type="dxa" w:w="977"/>
          </w:tcPr>
          <w:p>
            <w:pPr>
              <w:pStyle w:val="null3"/>
            </w:pPr>
            <w:r>
              <w:rPr/>
              <w:t>15,360.00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其他用具</w:t>
            </w:r>
          </w:p>
        </w:tc>
        <w:tc>
          <w:tcPr>
            <w:tcW w:type="dxa" w:w="2052"/>
          </w:tcPr>
          <w:p>
            <w:pPr>
              <w:pStyle w:val="null3"/>
            </w:pPr>
            <w:r>
              <w:rPr/>
              <w:t>紧急喷淋</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15,200.00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其他用具</w:t>
            </w:r>
          </w:p>
        </w:tc>
        <w:tc>
          <w:tcPr>
            <w:tcW w:type="dxa" w:w="2052"/>
          </w:tcPr>
          <w:p>
            <w:pPr>
              <w:pStyle w:val="null3"/>
            </w:pPr>
            <w:r>
              <w:rPr/>
              <w:t>万向吸风罩</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2,280.00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其他柜类</w:t>
            </w:r>
          </w:p>
        </w:tc>
        <w:tc>
          <w:tcPr>
            <w:tcW w:type="dxa" w:w="2052"/>
          </w:tcPr>
          <w:p>
            <w:pPr>
              <w:pStyle w:val="null3"/>
            </w:pPr>
            <w:r>
              <w:rPr/>
              <w:t>染色封片一体机通风柜（2400*1100*2350含风管对接）</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64,000.00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其他柜类</w:t>
            </w:r>
          </w:p>
        </w:tc>
        <w:tc>
          <w:tcPr>
            <w:tcW w:type="dxa" w:w="2052"/>
          </w:tcPr>
          <w:p>
            <w:pPr>
              <w:pStyle w:val="null3"/>
            </w:pPr>
            <w:r>
              <w:rPr/>
              <w:t>全钢通风柜(1500*850*2350含风管对接)</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77,500.00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其他柜类</w:t>
            </w:r>
          </w:p>
        </w:tc>
        <w:tc>
          <w:tcPr>
            <w:tcW w:type="dxa" w:w="2052"/>
          </w:tcPr>
          <w:p>
            <w:pPr>
              <w:pStyle w:val="null3"/>
            </w:pPr>
            <w:r>
              <w:rPr/>
              <w:t>全钢试剂柜(900*450*1800)</w:t>
            </w:r>
          </w:p>
        </w:tc>
        <w:tc>
          <w:tcPr>
            <w:tcW w:type="dxa" w:w="977"/>
          </w:tcPr>
          <w:p>
            <w:pPr>
              <w:pStyle w:val="null3"/>
            </w:pPr>
            <w:r>
              <w:rPr/>
              <w:t>10(台)</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其他柜类</w:t>
            </w:r>
          </w:p>
        </w:tc>
        <w:tc>
          <w:tcPr>
            <w:tcW w:type="dxa" w:w="2052"/>
          </w:tcPr>
          <w:p>
            <w:pPr>
              <w:pStyle w:val="null3"/>
            </w:pPr>
            <w:r>
              <w:rPr/>
              <w:t>危化品柜(45加仑)</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21,500.00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其他制冷空调设备</w:t>
            </w:r>
          </w:p>
        </w:tc>
        <w:tc>
          <w:tcPr>
            <w:tcW w:type="dxa" w:w="2052"/>
          </w:tcPr>
          <w:p>
            <w:pPr>
              <w:pStyle w:val="null3"/>
            </w:pPr>
            <w:r>
              <w:rPr/>
              <w:t>防爆空调</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其他用具</w:t>
            </w:r>
          </w:p>
        </w:tc>
        <w:tc>
          <w:tcPr>
            <w:tcW w:type="dxa" w:w="2052"/>
          </w:tcPr>
          <w:p>
            <w:pPr>
              <w:pStyle w:val="null3"/>
            </w:pPr>
            <w:r>
              <w:rPr/>
              <w:t>防爆灯</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220.00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其他用具</w:t>
            </w:r>
          </w:p>
        </w:tc>
        <w:tc>
          <w:tcPr>
            <w:tcW w:type="dxa" w:w="2052"/>
          </w:tcPr>
          <w:p>
            <w:pPr>
              <w:pStyle w:val="null3"/>
            </w:pPr>
            <w:r>
              <w:rPr/>
              <w:t>静电消除球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350.00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其他用具</w:t>
            </w:r>
          </w:p>
        </w:tc>
        <w:tc>
          <w:tcPr>
            <w:tcW w:type="dxa" w:w="2052"/>
          </w:tcPr>
          <w:p>
            <w:pPr>
              <w:pStyle w:val="null3"/>
            </w:pPr>
            <w:r>
              <w:rPr/>
              <w:t>防爆开关</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380.00</w:t>
            </w:r>
          </w:p>
        </w:tc>
        <w:tc>
          <w:tcPr>
            <w:tcW w:type="dxa" w:w="977"/>
          </w:tcPr>
          <w:p>
            <w:pPr>
              <w:pStyle w:val="null3"/>
            </w:pPr>
            <w:r>
              <w:rPr/>
              <w:t>否</w:t>
            </w:r>
          </w:p>
        </w:tc>
      </w:tr>
      <w:tr>
        <w:tc>
          <w:tcPr>
            <w:tcW w:type="dxa" w:w="977"/>
          </w:tcPr>
          <w:p>
            <w:pPr>
              <w:pStyle w:val="null3"/>
            </w:pPr>
            <w:r>
              <w:rPr/>
              <w:t>1-25</w:t>
            </w:r>
          </w:p>
        </w:tc>
        <w:tc>
          <w:tcPr>
            <w:tcW w:type="dxa" w:w="1368"/>
          </w:tcPr>
          <w:p>
            <w:pPr>
              <w:pStyle w:val="null3"/>
            </w:pPr>
            <w:r>
              <w:rPr/>
              <w:t>其他用具</w:t>
            </w:r>
          </w:p>
        </w:tc>
        <w:tc>
          <w:tcPr>
            <w:tcW w:type="dxa" w:w="2052"/>
          </w:tcPr>
          <w:p>
            <w:pPr>
              <w:pStyle w:val="null3"/>
            </w:pPr>
            <w:r>
              <w:rPr/>
              <w:t>防爆插座</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180.00</w:t>
            </w:r>
          </w:p>
        </w:tc>
        <w:tc>
          <w:tcPr>
            <w:tcW w:type="dxa" w:w="977"/>
          </w:tcPr>
          <w:p>
            <w:pPr>
              <w:pStyle w:val="null3"/>
            </w:pPr>
            <w:r>
              <w:rPr/>
              <w:t>否</w:t>
            </w:r>
          </w:p>
        </w:tc>
      </w:tr>
      <w:tr>
        <w:tc>
          <w:tcPr>
            <w:tcW w:type="dxa" w:w="977"/>
          </w:tcPr>
          <w:p>
            <w:pPr>
              <w:pStyle w:val="null3"/>
            </w:pPr>
            <w:r>
              <w:rPr/>
              <w:t>1-26</w:t>
            </w:r>
          </w:p>
        </w:tc>
        <w:tc>
          <w:tcPr>
            <w:tcW w:type="dxa" w:w="1368"/>
          </w:tcPr>
          <w:p>
            <w:pPr>
              <w:pStyle w:val="null3"/>
            </w:pPr>
            <w:r>
              <w:rPr/>
              <w:t>其他用具</w:t>
            </w:r>
          </w:p>
        </w:tc>
        <w:tc>
          <w:tcPr>
            <w:tcW w:type="dxa" w:w="2052"/>
          </w:tcPr>
          <w:p>
            <w:pPr>
              <w:pStyle w:val="null3"/>
            </w:pPr>
            <w:r>
              <w:rPr/>
              <w:t>氧气气体探测器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3,800.00</w:t>
            </w:r>
          </w:p>
        </w:tc>
        <w:tc>
          <w:tcPr>
            <w:tcW w:type="dxa" w:w="977"/>
          </w:tcPr>
          <w:p>
            <w:pPr>
              <w:pStyle w:val="null3"/>
            </w:pPr>
            <w:r>
              <w:rPr/>
              <w:t>否</w:t>
            </w:r>
          </w:p>
        </w:tc>
      </w:tr>
      <w:tr>
        <w:tc>
          <w:tcPr>
            <w:tcW w:type="dxa" w:w="977"/>
          </w:tcPr>
          <w:p>
            <w:pPr>
              <w:pStyle w:val="null3"/>
            </w:pPr>
            <w:r>
              <w:rPr/>
              <w:t>1-27</w:t>
            </w:r>
          </w:p>
        </w:tc>
        <w:tc>
          <w:tcPr>
            <w:tcW w:type="dxa" w:w="1368"/>
          </w:tcPr>
          <w:p>
            <w:pPr>
              <w:pStyle w:val="null3"/>
            </w:pPr>
            <w:r>
              <w:rPr/>
              <w:t>其他用具</w:t>
            </w:r>
          </w:p>
        </w:tc>
        <w:tc>
          <w:tcPr>
            <w:tcW w:type="dxa" w:w="2052"/>
          </w:tcPr>
          <w:p>
            <w:pPr>
              <w:pStyle w:val="null3"/>
            </w:pPr>
            <w:r>
              <w:rPr/>
              <w:t>有毒有害气体探测器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3,800.00</w:t>
            </w:r>
          </w:p>
        </w:tc>
        <w:tc>
          <w:tcPr>
            <w:tcW w:type="dxa" w:w="977"/>
          </w:tcPr>
          <w:p>
            <w:pPr>
              <w:pStyle w:val="null3"/>
            </w:pPr>
            <w:r>
              <w:rPr/>
              <w:t>否</w:t>
            </w:r>
          </w:p>
        </w:tc>
      </w:tr>
      <w:tr>
        <w:tc>
          <w:tcPr>
            <w:tcW w:type="dxa" w:w="977"/>
          </w:tcPr>
          <w:p>
            <w:pPr>
              <w:pStyle w:val="null3"/>
            </w:pPr>
            <w:r>
              <w:rPr/>
              <w:t>1-28</w:t>
            </w:r>
          </w:p>
        </w:tc>
        <w:tc>
          <w:tcPr>
            <w:tcW w:type="dxa" w:w="1368"/>
          </w:tcPr>
          <w:p>
            <w:pPr>
              <w:pStyle w:val="null3"/>
            </w:pPr>
            <w:r>
              <w:rPr/>
              <w:t>其他用具</w:t>
            </w:r>
          </w:p>
        </w:tc>
        <w:tc>
          <w:tcPr>
            <w:tcW w:type="dxa" w:w="2052"/>
          </w:tcPr>
          <w:p>
            <w:pPr>
              <w:pStyle w:val="null3"/>
            </w:pPr>
            <w:r>
              <w:rPr/>
              <w:t>排风系统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5,600.00</w:t>
            </w:r>
          </w:p>
        </w:tc>
        <w:tc>
          <w:tcPr>
            <w:tcW w:type="dxa" w:w="977"/>
          </w:tcPr>
          <w:p>
            <w:pPr>
              <w:pStyle w:val="null3"/>
            </w:pPr>
            <w:r>
              <w:rPr/>
              <w:t>否</w:t>
            </w:r>
          </w:p>
        </w:tc>
      </w:tr>
      <w:tr>
        <w:tc>
          <w:tcPr>
            <w:tcW w:type="dxa" w:w="977"/>
          </w:tcPr>
          <w:p>
            <w:pPr>
              <w:pStyle w:val="null3"/>
            </w:pPr>
            <w:r>
              <w:rPr/>
              <w:t>1-29</w:t>
            </w:r>
          </w:p>
        </w:tc>
        <w:tc>
          <w:tcPr>
            <w:tcW w:type="dxa" w:w="1368"/>
          </w:tcPr>
          <w:p>
            <w:pPr>
              <w:pStyle w:val="null3"/>
            </w:pPr>
            <w:r>
              <w:rPr/>
              <w:t>其他用具</w:t>
            </w:r>
          </w:p>
        </w:tc>
        <w:tc>
          <w:tcPr>
            <w:tcW w:type="dxa" w:w="2052"/>
          </w:tcPr>
          <w:p>
            <w:pPr>
              <w:pStyle w:val="null3"/>
            </w:pPr>
            <w:r>
              <w:rPr/>
              <w:t>防爆监控摄像头</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3,300.00</w:t>
            </w:r>
          </w:p>
        </w:tc>
        <w:tc>
          <w:tcPr>
            <w:tcW w:type="dxa" w:w="977"/>
          </w:tcPr>
          <w:p>
            <w:pPr>
              <w:pStyle w:val="null3"/>
            </w:pPr>
            <w:r>
              <w:rPr/>
              <w:t>否</w:t>
            </w:r>
          </w:p>
        </w:tc>
      </w:tr>
      <w:tr>
        <w:tc>
          <w:tcPr>
            <w:tcW w:type="dxa" w:w="977"/>
          </w:tcPr>
          <w:p>
            <w:pPr>
              <w:pStyle w:val="null3"/>
            </w:pPr>
            <w:r>
              <w:rPr/>
              <w:t>1-30</w:t>
            </w:r>
          </w:p>
        </w:tc>
        <w:tc>
          <w:tcPr>
            <w:tcW w:type="dxa" w:w="1368"/>
          </w:tcPr>
          <w:p>
            <w:pPr>
              <w:pStyle w:val="null3"/>
            </w:pPr>
            <w:r>
              <w:rPr/>
              <w:t>其他用具</w:t>
            </w:r>
          </w:p>
        </w:tc>
        <w:tc>
          <w:tcPr>
            <w:tcW w:type="dxa" w:w="2052"/>
          </w:tcPr>
          <w:p>
            <w:pPr>
              <w:pStyle w:val="null3"/>
            </w:pPr>
            <w:r>
              <w:rPr/>
              <w:t>气体泄露报警控制箱</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4,800.00</w:t>
            </w:r>
          </w:p>
        </w:tc>
        <w:tc>
          <w:tcPr>
            <w:tcW w:type="dxa" w:w="977"/>
          </w:tcPr>
          <w:p>
            <w:pPr>
              <w:pStyle w:val="null3"/>
            </w:pPr>
            <w:r>
              <w:rPr/>
              <w:t>否</w:t>
            </w:r>
          </w:p>
        </w:tc>
      </w:tr>
      <w:tr>
        <w:tc>
          <w:tcPr>
            <w:tcW w:type="dxa" w:w="977"/>
          </w:tcPr>
          <w:p>
            <w:pPr>
              <w:pStyle w:val="null3"/>
            </w:pPr>
            <w:r>
              <w:rPr/>
              <w:t>1-31</w:t>
            </w:r>
          </w:p>
        </w:tc>
        <w:tc>
          <w:tcPr>
            <w:tcW w:type="dxa" w:w="1368"/>
          </w:tcPr>
          <w:p>
            <w:pPr>
              <w:pStyle w:val="null3"/>
            </w:pPr>
            <w:r>
              <w:rPr/>
              <w:t>其他用具</w:t>
            </w:r>
          </w:p>
        </w:tc>
        <w:tc>
          <w:tcPr>
            <w:tcW w:type="dxa" w:w="2052"/>
          </w:tcPr>
          <w:p>
            <w:pPr>
              <w:pStyle w:val="null3"/>
            </w:pPr>
            <w:r>
              <w:rPr/>
              <w:t>三芯屏蔽电缆线</w:t>
            </w:r>
          </w:p>
        </w:tc>
        <w:tc>
          <w:tcPr>
            <w:tcW w:type="dxa" w:w="977"/>
          </w:tcPr>
          <w:p>
            <w:pPr>
              <w:pStyle w:val="null3"/>
            </w:pPr>
            <w:r>
              <w:rPr/>
              <w:t>200(米)</w:t>
            </w:r>
          </w:p>
        </w:tc>
        <w:tc>
          <w:tcPr>
            <w:tcW w:type="dxa" w:w="977"/>
          </w:tcPr>
          <w:p>
            <w:pPr>
              <w:pStyle w:val="null3"/>
            </w:pPr>
            <w:r>
              <w:rPr/>
              <w:t>详见第二章</w:t>
            </w:r>
          </w:p>
        </w:tc>
        <w:tc>
          <w:tcPr>
            <w:tcW w:type="dxa" w:w="977"/>
          </w:tcPr>
          <w:p>
            <w:pPr>
              <w:pStyle w:val="null3"/>
            </w:pPr>
            <w:r>
              <w:rPr/>
              <w:t>2,300.00</w:t>
            </w:r>
          </w:p>
        </w:tc>
        <w:tc>
          <w:tcPr>
            <w:tcW w:type="dxa" w:w="977"/>
          </w:tcPr>
          <w:p>
            <w:pPr>
              <w:pStyle w:val="null3"/>
            </w:pPr>
            <w:r>
              <w:rPr/>
              <w:t>否</w:t>
            </w:r>
          </w:p>
        </w:tc>
      </w:tr>
      <w:tr>
        <w:tc>
          <w:tcPr>
            <w:tcW w:type="dxa" w:w="977"/>
          </w:tcPr>
          <w:p>
            <w:pPr>
              <w:pStyle w:val="null3"/>
            </w:pPr>
            <w:r>
              <w:rPr/>
              <w:t>1-32</w:t>
            </w:r>
          </w:p>
        </w:tc>
        <w:tc>
          <w:tcPr>
            <w:tcW w:type="dxa" w:w="1368"/>
          </w:tcPr>
          <w:p>
            <w:pPr>
              <w:pStyle w:val="null3"/>
            </w:pPr>
            <w:r>
              <w:rPr/>
              <w:t>其他用具</w:t>
            </w:r>
          </w:p>
        </w:tc>
        <w:tc>
          <w:tcPr>
            <w:tcW w:type="dxa" w:w="2052"/>
          </w:tcPr>
          <w:p>
            <w:pPr>
              <w:pStyle w:val="null3"/>
            </w:pPr>
            <w:r>
              <w:rPr/>
              <w:t>防爆软管</w:t>
            </w:r>
          </w:p>
        </w:tc>
        <w:tc>
          <w:tcPr>
            <w:tcW w:type="dxa" w:w="977"/>
          </w:tcPr>
          <w:p>
            <w:pPr>
              <w:pStyle w:val="null3"/>
            </w:pPr>
            <w:r>
              <w:rPr/>
              <w:t>17(根)</w:t>
            </w:r>
          </w:p>
        </w:tc>
        <w:tc>
          <w:tcPr>
            <w:tcW w:type="dxa" w:w="977"/>
          </w:tcPr>
          <w:p>
            <w:pPr>
              <w:pStyle w:val="null3"/>
            </w:pPr>
            <w:r>
              <w:rPr/>
              <w:t>详见第二章</w:t>
            </w:r>
          </w:p>
        </w:tc>
        <w:tc>
          <w:tcPr>
            <w:tcW w:type="dxa" w:w="977"/>
          </w:tcPr>
          <w:p>
            <w:pPr>
              <w:pStyle w:val="null3"/>
            </w:pPr>
            <w:r>
              <w:rPr/>
              <w:t>1,156.00</w:t>
            </w:r>
          </w:p>
        </w:tc>
        <w:tc>
          <w:tcPr>
            <w:tcW w:type="dxa" w:w="977"/>
          </w:tcPr>
          <w:p>
            <w:pPr>
              <w:pStyle w:val="null3"/>
            </w:pPr>
            <w:r>
              <w:rPr/>
              <w:t>否</w:t>
            </w:r>
          </w:p>
        </w:tc>
      </w:tr>
      <w:tr>
        <w:tc>
          <w:tcPr>
            <w:tcW w:type="dxa" w:w="977"/>
          </w:tcPr>
          <w:p>
            <w:pPr>
              <w:pStyle w:val="null3"/>
            </w:pPr>
            <w:r>
              <w:rPr/>
              <w:t>1-33</w:t>
            </w:r>
          </w:p>
        </w:tc>
        <w:tc>
          <w:tcPr>
            <w:tcW w:type="dxa" w:w="1368"/>
          </w:tcPr>
          <w:p>
            <w:pPr>
              <w:pStyle w:val="null3"/>
            </w:pPr>
            <w:r>
              <w:rPr/>
              <w:t>其他用具</w:t>
            </w:r>
          </w:p>
        </w:tc>
        <w:tc>
          <w:tcPr>
            <w:tcW w:type="dxa" w:w="2052"/>
          </w:tcPr>
          <w:p>
            <w:pPr>
              <w:pStyle w:val="null3"/>
            </w:pPr>
            <w:r>
              <w:rPr/>
              <w:t>防爆材料</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5,600.00</w:t>
            </w:r>
          </w:p>
        </w:tc>
        <w:tc>
          <w:tcPr>
            <w:tcW w:type="dxa" w:w="977"/>
          </w:tcPr>
          <w:p>
            <w:pPr>
              <w:pStyle w:val="null3"/>
            </w:pPr>
            <w:r>
              <w:rPr/>
              <w:t>否</w:t>
            </w:r>
          </w:p>
        </w:tc>
      </w:tr>
      <w:tr>
        <w:tc>
          <w:tcPr>
            <w:tcW w:type="dxa" w:w="977"/>
          </w:tcPr>
          <w:p>
            <w:pPr>
              <w:pStyle w:val="null3"/>
            </w:pPr>
            <w:r>
              <w:rPr/>
              <w:t>1-34</w:t>
            </w:r>
          </w:p>
        </w:tc>
        <w:tc>
          <w:tcPr>
            <w:tcW w:type="dxa" w:w="1368"/>
          </w:tcPr>
          <w:p>
            <w:pPr>
              <w:pStyle w:val="null3"/>
            </w:pPr>
            <w:r>
              <w:rPr/>
              <w:t>其他柜类</w:t>
            </w:r>
          </w:p>
        </w:tc>
        <w:tc>
          <w:tcPr>
            <w:tcW w:type="dxa" w:w="2052"/>
          </w:tcPr>
          <w:p>
            <w:pPr>
              <w:pStyle w:val="null3"/>
            </w:pPr>
            <w:r>
              <w:rPr/>
              <w:t>器皿柜(900*450*1800)</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6,900.00</w:t>
            </w:r>
          </w:p>
        </w:tc>
        <w:tc>
          <w:tcPr>
            <w:tcW w:type="dxa" w:w="977"/>
          </w:tcPr>
          <w:p>
            <w:pPr>
              <w:pStyle w:val="null3"/>
            </w:pPr>
            <w:r>
              <w:rPr/>
              <w:t>否</w:t>
            </w:r>
          </w:p>
        </w:tc>
      </w:tr>
      <w:tr>
        <w:tc>
          <w:tcPr>
            <w:tcW w:type="dxa" w:w="977"/>
          </w:tcPr>
          <w:p>
            <w:pPr>
              <w:pStyle w:val="null3"/>
            </w:pPr>
            <w:r>
              <w:rPr/>
              <w:t>1-35</w:t>
            </w:r>
          </w:p>
        </w:tc>
        <w:tc>
          <w:tcPr>
            <w:tcW w:type="dxa" w:w="1368"/>
          </w:tcPr>
          <w:p>
            <w:pPr>
              <w:pStyle w:val="null3"/>
            </w:pPr>
            <w:r>
              <w:rPr/>
              <w:t>其他柜类</w:t>
            </w:r>
          </w:p>
        </w:tc>
        <w:tc>
          <w:tcPr>
            <w:tcW w:type="dxa" w:w="2052"/>
          </w:tcPr>
          <w:p>
            <w:pPr>
              <w:pStyle w:val="null3"/>
            </w:pPr>
            <w:r>
              <w:rPr/>
              <w:t>气瓶柜</w:t>
            </w:r>
          </w:p>
        </w:tc>
        <w:tc>
          <w:tcPr>
            <w:tcW w:type="dxa" w:w="977"/>
          </w:tcPr>
          <w:p>
            <w:pPr>
              <w:pStyle w:val="null3"/>
            </w:pPr>
            <w:r>
              <w:rPr/>
              <w:t>13(组)</w:t>
            </w:r>
          </w:p>
        </w:tc>
        <w:tc>
          <w:tcPr>
            <w:tcW w:type="dxa" w:w="977"/>
          </w:tcPr>
          <w:p>
            <w:pPr>
              <w:pStyle w:val="null3"/>
            </w:pPr>
            <w:r>
              <w:rPr/>
              <w:t>详见第二章</w:t>
            </w:r>
          </w:p>
        </w:tc>
        <w:tc>
          <w:tcPr>
            <w:tcW w:type="dxa" w:w="977"/>
          </w:tcPr>
          <w:p>
            <w:pPr>
              <w:pStyle w:val="null3"/>
            </w:pPr>
            <w:r>
              <w:rPr/>
              <w:t>36,400.00</w:t>
            </w:r>
          </w:p>
        </w:tc>
        <w:tc>
          <w:tcPr>
            <w:tcW w:type="dxa" w:w="977"/>
          </w:tcPr>
          <w:p>
            <w:pPr>
              <w:pStyle w:val="null3"/>
            </w:pPr>
            <w:r>
              <w:rPr/>
              <w:t>否</w:t>
            </w:r>
          </w:p>
        </w:tc>
      </w:tr>
      <w:tr>
        <w:tc>
          <w:tcPr>
            <w:tcW w:type="dxa" w:w="977"/>
          </w:tcPr>
          <w:p>
            <w:pPr>
              <w:pStyle w:val="null3"/>
            </w:pPr>
            <w:r>
              <w:rPr/>
              <w:t>1-36</w:t>
            </w:r>
          </w:p>
        </w:tc>
        <w:tc>
          <w:tcPr>
            <w:tcW w:type="dxa" w:w="1368"/>
          </w:tcPr>
          <w:p>
            <w:pPr>
              <w:pStyle w:val="null3"/>
            </w:pPr>
            <w:r>
              <w:rPr/>
              <w:t>其他柜类</w:t>
            </w:r>
          </w:p>
        </w:tc>
        <w:tc>
          <w:tcPr>
            <w:tcW w:type="dxa" w:w="2052"/>
          </w:tcPr>
          <w:p>
            <w:pPr>
              <w:pStyle w:val="null3"/>
            </w:pPr>
            <w:r>
              <w:rPr/>
              <w:t>移动式存储柜</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3,800.00</w:t>
            </w:r>
          </w:p>
        </w:tc>
        <w:tc>
          <w:tcPr>
            <w:tcW w:type="dxa" w:w="977"/>
          </w:tcPr>
          <w:p>
            <w:pPr>
              <w:pStyle w:val="null3"/>
            </w:pPr>
            <w:r>
              <w:rPr/>
              <w:t>否</w:t>
            </w:r>
          </w:p>
        </w:tc>
      </w:tr>
      <w:tr>
        <w:tc>
          <w:tcPr>
            <w:tcW w:type="dxa" w:w="977"/>
          </w:tcPr>
          <w:p>
            <w:pPr>
              <w:pStyle w:val="null3"/>
            </w:pPr>
            <w:r>
              <w:rPr/>
              <w:t>1-37</w:t>
            </w:r>
          </w:p>
        </w:tc>
        <w:tc>
          <w:tcPr>
            <w:tcW w:type="dxa" w:w="1368"/>
          </w:tcPr>
          <w:p>
            <w:pPr>
              <w:pStyle w:val="null3"/>
            </w:pPr>
            <w:r>
              <w:rPr/>
              <w:t>其他用具</w:t>
            </w:r>
          </w:p>
        </w:tc>
        <w:tc>
          <w:tcPr>
            <w:tcW w:type="dxa" w:w="2052"/>
          </w:tcPr>
          <w:p>
            <w:pPr>
              <w:pStyle w:val="null3"/>
            </w:pPr>
            <w:r>
              <w:rPr/>
              <w:t>集中供气系统</w:t>
            </w:r>
          </w:p>
        </w:tc>
        <w:tc>
          <w:tcPr>
            <w:tcW w:type="dxa" w:w="977"/>
          </w:tcPr>
          <w:p>
            <w:pPr>
              <w:pStyle w:val="null3"/>
            </w:pPr>
            <w:r>
              <w:rPr/>
              <w:t>7(套)</w:t>
            </w:r>
          </w:p>
        </w:tc>
        <w:tc>
          <w:tcPr>
            <w:tcW w:type="dxa" w:w="977"/>
          </w:tcPr>
          <w:p>
            <w:pPr>
              <w:pStyle w:val="null3"/>
            </w:pPr>
            <w:r>
              <w:rPr/>
              <w:t>详见第二章</w:t>
            </w:r>
          </w:p>
        </w:tc>
        <w:tc>
          <w:tcPr>
            <w:tcW w:type="dxa" w:w="977"/>
          </w:tcPr>
          <w:p>
            <w:pPr>
              <w:pStyle w:val="null3"/>
            </w:pPr>
            <w:r>
              <w:rPr/>
              <w:t>54,600.00</w:t>
            </w:r>
          </w:p>
        </w:tc>
        <w:tc>
          <w:tcPr>
            <w:tcW w:type="dxa" w:w="977"/>
          </w:tcPr>
          <w:p>
            <w:pPr>
              <w:pStyle w:val="null3"/>
            </w:pPr>
            <w:r>
              <w:rPr/>
              <w:t>否</w:t>
            </w:r>
          </w:p>
        </w:tc>
      </w:tr>
      <w:tr>
        <w:tc>
          <w:tcPr>
            <w:tcW w:type="dxa" w:w="977"/>
          </w:tcPr>
          <w:p>
            <w:pPr>
              <w:pStyle w:val="null3"/>
            </w:pPr>
            <w:r>
              <w:rPr/>
              <w:t>1-38</w:t>
            </w:r>
          </w:p>
        </w:tc>
        <w:tc>
          <w:tcPr>
            <w:tcW w:type="dxa" w:w="1368"/>
          </w:tcPr>
          <w:p>
            <w:pPr>
              <w:pStyle w:val="null3"/>
            </w:pPr>
            <w:r>
              <w:rPr/>
              <w:t>其他用具</w:t>
            </w:r>
          </w:p>
        </w:tc>
        <w:tc>
          <w:tcPr>
            <w:tcW w:type="dxa" w:w="2052"/>
          </w:tcPr>
          <w:p>
            <w:pPr>
              <w:pStyle w:val="null3"/>
            </w:pPr>
            <w:r>
              <w:rPr/>
              <w:t>折叠椅</w:t>
            </w:r>
          </w:p>
        </w:tc>
        <w:tc>
          <w:tcPr>
            <w:tcW w:type="dxa" w:w="977"/>
          </w:tcPr>
          <w:p>
            <w:pPr>
              <w:pStyle w:val="null3"/>
            </w:pPr>
            <w:r>
              <w:rPr/>
              <w:t>100(张)</w:t>
            </w:r>
          </w:p>
        </w:tc>
        <w:tc>
          <w:tcPr>
            <w:tcW w:type="dxa" w:w="977"/>
          </w:tcPr>
          <w:p>
            <w:pPr>
              <w:pStyle w:val="null3"/>
            </w:pPr>
            <w:r>
              <w:rPr/>
              <w:t>详见第二章</w:t>
            </w:r>
          </w:p>
        </w:tc>
        <w:tc>
          <w:tcPr>
            <w:tcW w:type="dxa" w:w="977"/>
          </w:tcPr>
          <w:p>
            <w:pPr>
              <w:pStyle w:val="null3"/>
            </w:pPr>
            <w:r>
              <w:rPr/>
              <w:t>42,000.00</w:t>
            </w:r>
          </w:p>
        </w:tc>
        <w:tc>
          <w:tcPr>
            <w:tcW w:type="dxa" w:w="977"/>
          </w:tcPr>
          <w:p>
            <w:pPr>
              <w:pStyle w:val="null3"/>
            </w:pPr>
            <w:r>
              <w:rPr/>
              <w:t>否</w:t>
            </w:r>
          </w:p>
        </w:tc>
      </w:tr>
      <w:tr>
        <w:tc>
          <w:tcPr>
            <w:tcW w:type="dxa" w:w="977"/>
          </w:tcPr>
          <w:p>
            <w:pPr>
              <w:pStyle w:val="null3"/>
            </w:pPr>
            <w:r>
              <w:rPr/>
              <w:t>1-39</w:t>
            </w:r>
          </w:p>
        </w:tc>
        <w:tc>
          <w:tcPr>
            <w:tcW w:type="dxa" w:w="1368"/>
          </w:tcPr>
          <w:p>
            <w:pPr>
              <w:pStyle w:val="null3"/>
            </w:pPr>
            <w:r>
              <w:rPr/>
              <w:t>其他用具</w:t>
            </w:r>
          </w:p>
        </w:tc>
        <w:tc>
          <w:tcPr>
            <w:tcW w:type="dxa" w:w="2052"/>
          </w:tcPr>
          <w:p>
            <w:pPr>
              <w:pStyle w:val="null3"/>
            </w:pPr>
            <w:r>
              <w:rPr/>
              <w:t>学生凳</w:t>
            </w:r>
          </w:p>
        </w:tc>
        <w:tc>
          <w:tcPr>
            <w:tcW w:type="dxa" w:w="977"/>
          </w:tcPr>
          <w:p>
            <w:pPr>
              <w:pStyle w:val="null3"/>
            </w:pPr>
            <w:r>
              <w:rPr/>
              <w:t>360(张)</w:t>
            </w:r>
          </w:p>
        </w:tc>
        <w:tc>
          <w:tcPr>
            <w:tcW w:type="dxa" w:w="977"/>
          </w:tcPr>
          <w:p>
            <w:pPr>
              <w:pStyle w:val="null3"/>
            </w:pPr>
            <w:r>
              <w:rPr/>
              <w:t>详见第二章</w:t>
            </w:r>
          </w:p>
        </w:tc>
        <w:tc>
          <w:tcPr>
            <w:tcW w:type="dxa" w:w="977"/>
          </w:tcPr>
          <w:p>
            <w:pPr>
              <w:pStyle w:val="null3"/>
            </w:pPr>
            <w:r>
              <w:rPr/>
              <w:t>89,280.00</w:t>
            </w:r>
          </w:p>
        </w:tc>
        <w:tc>
          <w:tcPr>
            <w:tcW w:type="dxa" w:w="977"/>
          </w:tcPr>
          <w:p>
            <w:pPr>
              <w:pStyle w:val="null3"/>
            </w:pPr>
            <w:r>
              <w:rPr/>
              <w:t>否</w:t>
            </w:r>
          </w:p>
        </w:tc>
      </w:tr>
      <w:tr>
        <w:tc>
          <w:tcPr>
            <w:tcW w:type="dxa" w:w="977"/>
          </w:tcPr>
          <w:p>
            <w:pPr>
              <w:pStyle w:val="null3"/>
            </w:pPr>
            <w:r>
              <w:rPr/>
              <w:t>1-40</w:t>
            </w:r>
          </w:p>
        </w:tc>
        <w:tc>
          <w:tcPr>
            <w:tcW w:type="dxa" w:w="1368"/>
          </w:tcPr>
          <w:p>
            <w:pPr>
              <w:pStyle w:val="null3"/>
            </w:pPr>
            <w:r>
              <w:rPr/>
              <w:t>其他台、桌类</w:t>
            </w:r>
          </w:p>
        </w:tc>
        <w:tc>
          <w:tcPr>
            <w:tcW w:type="dxa" w:w="2052"/>
          </w:tcPr>
          <w:p>
            <w:pPr>
              <w:pStyle w:val="null3"/>
            </w:pPr>
            <w:r>
              <w:rPr/>
              <w:t>洽谈桌椅</w:t>
            </w:r>
          </w:p>
        </w:tc>
        <w:tc>
          <w:tcPr>
            <w:tcW w:type="dxa" w:w="977"/>
          </w:tcPr>
          <w:p>
            <w:pPr>
              <w:pStyle w:val="null3"/>
            </w:pPr>
            <w:r>
              <w:rPr/>
              <w:t>8(套)</w:t>
            </w:r>
          </w:p>
        </w:tc>
        <w:tc>
          <w:tcPr>
            <w:tcW w:type="dxa" w:w="977"/>
          </w:tcPr>
          <w:p>
            <w:pPr>
              <w:pStyle w:val="null3"/>
            </w:pPr>
            <w:r>
              <w:rPr/>
              <w:t>详见第二章</w:t>
            </w:r>
          </w:p>
        </w:tc>
        <w:tc>
          <w:tcPr>
            <w:tcW w:type="dxa" w:w="977"/>
          </w:tcPr>
          <w:p>
            <w:pPr>
              <w:pStyle w:val="null3"/>
            </w:pPr>
            <w:r>
              <w:rPr/>
              <w:t>15,760.00</w:t>
            </w:r>
          </w:p>
        </w:tc>
        <w:tc>
          <w:tcPr>
            <w:tcW w:type="dxa" w:w="977"/>
          </w:tcPr>
          <w:p>
            <w:pPr>
              <w:pStyle w:val="null3"/>
            </w:pPr>
            <w:r>
              <w:rPr/>
              <w:t>否</w:t>
            </w:r>
          </w:p>
        </w:tc>
      </w:tr>
      <w:tr>
        <w:tc>
          <w:tcPr>
            <w:tcW w:type="dxa" w:w="977"/>
          </w:tcPr>
          <w:p>
            <w:pPr>
              <w:pStyle w:val="null3"/>
            </w:pPr>
            <w:r>
              <w:rPr/>
              <w:t>1-41</w:t>
            </w:r>
          </w:p>
        </w:tc>
        <w:tc>
          <w:tcPr>
            <w:tcW w:type="dxa" w:w="1368"/>
          </w:tcPr>
          <w:p>
            <w:pPr>
              <w:pStyle w:val="null3"/>
            </w:pPr>
            <w:r>
              <w:rPr/>
              <w:t>其他台、桌类</w:t>
            </w:r>
          </w:p>
        </w:tc>
        <w:tc>
          <w:tcPr>
            <w:tcW w:type="dxa" w:w="2052"/>
          </w:tcPr>
          <w:p>
            <w:pPr>
              <w:pStyle w:val="null3"/>
            </w:pPr>
            <w:r>
              <w:rPr/>
              <w:t>活动休息桌</w:t>
            </w:r>
          </w:p>
        </w:tc>
        <w:tc>
          <w:tcPr>
            <w:tcW w:type="dxa" w:w="977"/>
          </w:tcPr>
          <w:p>
            <w:pPr>
              <w:pStyle w:val="null3"/>
            </w:pPr>
            <w:r>
              <w:rPr/>
              <w:t>25(张)</w:t>
            </w:r>
          </w:p>
        </w:tc>
        <w:tc>
          <w:tcPr>
            <w:tcW w:type="dxa" w:w="977"/>
          </w:tcPr>
          <w:p>
            <w:pPr>
              <w:pStyle w:val="null3"/>
            </w:pPr>
            <w:r>
              <w:rPr/>
              <w:t>详见第二章</w:t>
            </w:r>
          </w:p>
        </w:tc>
        <w:tc>
          <w:tcPr>
            <w:tcW w:type="dxa" w:w="977"/>
          </w:tcPr>
          <w:p>
            <w:pPr>
              <w:pStyle w:val="null3"/>
            </w:pPr>
            <w:r>
              <w:rPr/>
              <w:t>13,750.00</w:t>
            </w:r>
          </w:p>
        </w:tc>
        <w:tc>
          <w:tcPr>
            <w:tcW w:type="dxa" w:w="977"/>
          </w:tcPr>
          <w:p>
            <w:pPr>
              <w:pStyle w:val="null3"/>
            </w:pPr>
            <w:r>
              <w:rPr/>
              <w:t>否</w:t>
            </w:r>
          </w:p>
        </w:tc>
      </w:tr>
      <w:tr>
        <w:tc>
          <w:tcPr>
            <w:tcW w:type="dxa" w:w="977"/>
          </w:tcPr>
          <w:p>
            <w:pPr>
              <w:pStyle w:val="null3"/>
            </w:pPr>
            <w:r>
              <w:rPr/>
              <w:t>1-42</w:t>
            </w:r>
          </w:p>
        </w:tc>
        <w:tc>
          <w:tcPr>
            <w:tcW w:type="dxa" w:w="1368"/>
          </w:tcPr>
          <w:p>
            <w:pPr>
              <w:pStyle w:val="null3"/>
            </w:pPr>
            <w:r>
              <w:rPr/>
              <w:t>其他用具</w:t>
            </w:r>
          </w:p>
        </w:tc>
        <w:tc>
          <w:tcPr>
            <w:tcW w:type="dxa" w:w="2052"/>
          </w:tcPr>
          <w:p>
            <w:pPr>
              <w:pStyle w:val="null3"/>
            </w:pPr>
            <w:r>
              <w:rPr/>
              <w:t>休息椅</w:t>
            </w:r>
          </w:p>
        </w:tc>
        <w:tc>
          <w:tcPr>
            <w:tcW w:type="dxa" w:w="977"/>
          </w:tcPr>
          <w:p>
            <w:pPr>
              <w:pStyle w:val="null3"/>
            </w:pPr>
            <w:r>
              <w:rPr/>
              <w:t>25(张)</w:t>
            </w:r>
          </w:p>
        </w:tc>
        <w:tc>
          <w:tcPr>
            <w:tcW w:type="dxa" w:w="977"/>
          </w:tcPr>
          <w:p>
            <w:pPr>
              <w:pStyle w:val="null3"/>
            </w:pPr>
            <w:r>
              <w:rPr/>
              <w:t>详见第二章</w:t>
            </w:r>
          </w:p>
        </w:tc>
        <w:tc>
          <w:tcPr>
            <w:tcW w:type="dxa" w:w="977"/>
          </w:tcPr>
          <w:p>
            <w:pPr>
              <w:pStyle w:val="null3"/>
            </w:pPr>
            <w:r>
              <w:rPr/>
              <w:t>1,125.00</w:t>
            </w:r>
          </w:p>
        </w:tc>
        <w:tc>
          <w:tcPr>
            <w:tcW w:type="dxa" w:w="977"/>
          </w:tcPr>
          <w:p>
            <w:pPr>
              <w:pStyle w:val="null3"/>
            </w:pPr>
            <w:r>
              <w:rPr/>
              <w:t>否</w:t>
            </w:r>
          </w:p>
        </w:tc>
      </w:tr>
      <w:tr>
        <w:tc>
          <w:tcPr>
            <w:tcW w:type="dxa" w:w="977"/>
          </w:tcPr>
          <w:p>
            <w:pPr>
              <w:pStyle w:val="null3"/>
            </w:pPr>
            <w:r>
              <w:rPr/>
              <w:t>1-43</w:t>
            </w:r>
          </w:p>
        </w:tc>
        <w:tc>
          <w:tcPr>
            <w:tcW w:type="dxa" w:w="1368"/>
          </w:tcPr>
          <w:p>
            <w:pPr>
              <w:pStyle w:val="null3"/>
            </w:pPr>
            <w:r>
              <w:rPr/>
              <w:t>其他柜类</w:t>
            </w:r>
          </w:p>
        </w:tc>
        <w:tc>
          <w:tcPr>
            <w:tcW w:type="dxa" w:w="2052"/>
          </w:tcPr>
          <w:p>
            <w:pPr>
              <w:pStyle w:val="null3"/>
            </w:pPr>
            <w:r>
              <w:rPr/>
              <w:t>9门更衣柜</w:t>
            </w:r>
          </w:p>
        </w:tc>
        <w:tc>
          <w:tcPr>
            <w:tcW w:type="dxa" w:w="977"/>
          </w:tcPr>
          <w:p>
            <w:pPr>
              <w:pStyle w:val="null3"/>
            </w:pPr>
            <w:r>
              <w:rPr/>
              <w:t>24(套)</w:t>
            </w:r>
          </w:p>
        </w:tc>
        <w:tc>
          <w:tcPr>
            <w:tcW w:type="dxa" w:w="977"/>
          </w:tcPr>
          <w:p>
            <w:pPr>
              <w:pStyle w:val="null3"/>
            </w:pPr>
            <w:r>
              <w:rPr/>
              <w:t>详见第二章</w:t>
            </w:r>
          </w:p>
        </w:tc>
        <w:tc>
          <w:tcPr>
            <w:tcW w:type="dxa" w:w="977"/>
          </w:tcPr>
          <w:p>
            <w:pPr>
              <w:pStyle w:val="null3"/>
            </w:pPr>
            <w:r>
              <w:rPr/>
              <w:t>26,160.00</w:t>
            </w:r>
          </w:p>
        </w:tc>
        <w:tc>
          <w:tcPr>
            <w:tcW w:type="dxa" w:w="977"/>
          </w:tcPr>
          <w:p>
            <w:pPr>
              <w:pStyle w:val="null3"/>
            </w:pPr>
            <w:r>
              <w:rPr/>
              <w:t>否</w:t>
            </w:r>
          </w:p>
        </w:tc>
      </w:tr>
      <w:tr>
        <w:tc>
          <w:tcPr>
            <w:tcW w:type="dxa" w:w="977"/>
          </w:tcPr>
          <w:p>
            <w:pPr>
              <w:pStyle w:val="null3"/>
            </w:pPr>
            <w:r>
              <w:rPr/>
              <w:t>1-44</w:t>
            </w:r>
          </w:p>
        </w:tc>
        <w:tc>
          <w:tcPr>
            <w:tcW w:type="dxa" w:w="1368"/>
          </w:tcPr>
          <w:p>
            <w:pPr>
              <w:pStyle w:val="null3"/>
            </w:pPr>
            <w:r>
              <w:rPr/>
              <w:t>其他用具</w:t>
            </w:r>
          </w:p>
        </w:tc>
        <w:tc>
          <w:tcPr>
            <w:tcW w:type="dxa" w:w="2052"/>
          </w:tcPr>
          <w:p>
            <w:pPr>
              <w:pStyle w:val="null3"/>
            </w:pPr>
            <w:r>
              <w:rPr/>
              <w:t>窗帘</w:t>
            </w:r>
          </w:p>
        </w:tc>
        <w:tc>
          <w:tcPr>
            <w:tcW w:type="dxa" w:w="977"/>
          </w:tcPr>
          <w:p>
            <w:pPr>
              <w:pStyle w:val="null3"/>
            </w:pPr>
            <w:r>
              <w:rPr/>
              <w:t>860(平方)</w:t>
            </w:r>
          </w:p>
        </w:tc>
        <w:tc>
          <w:tcPr>
            <w:tcW w:type="dxa" w:w="977"/>
          </w:tcPr>
          <w:p>
            <w:pPr>
              <w:pStyle w:val="null3"/>
            </w:pPr>
            <w:r>
              <w:rPr/>
              <w:t>详见第二章</w:t>
            </w:r>
          </w:p>
        </w:tc>
        <w:tc>
          <w:tcPr>
            <w:tcW w:type="dxa" w:w="977"/>
          </w:tcPr>
          <w:p>
            <w:pPr>
              <w:pStyle w:val="null3"/>
            </w:pPr>
            <w:r>
              <w:rPr/>
              <w:t>111,800.00</w:t>
            </w:r>
          </w:p>
        </w:tc>
        <w:tc>
          <w:tcPr>
            <w:tcW w:type="dxa" w:w="977"/>
          </w:tcPr>
          <w:p>
            <w:pPr>
              <w:pStyle w:val="null3"/>
            </w:pPr>
            <w:r>
              <w:rPr/>
              <w:t>否</w:t>
            </w:r>
          </w:p>
        </w:tc>
      </w:tr>
      <w:tr>
        <w:tc>
          <w:tcPr>
            <w:tcW w:type="dxa" w:w="977"/>
          </w:tcPr>
          <w:p>
            <w:pPr>
              <w:pStyle w:val="null3"/>
            </w:pPr>
            <w:r>
              <w:rPr/>
              <w:t>1-45</w:t>
            </w:r>
          </w:p>
        </w:tc>
        <w:tc>
          <w:tcPr>
            <w:tcW w:type="dxa" w:w="1368"/>
          </w:tcPr>
          <w:p>
            <w:pPr>
              <w:pStyle w:val="null3"/>
            </w:pPr>
            <w:r>
              <w:rPr/>
              <w:t>其他台、桌类</w:t>
            </w:r>
          </w:p>
        </w:tc>
        <w:tc>
          <w:tcPr>
            <w:tcW w:type="dxa" w:w="2052"/>
          </w:tcPr>
          <w:p>
            <w:pPr>
              <w:pStyle w:val="null3"/>
            </w:pPr>
            <w:r>
              <w:rPr/>
              <w:t>可移动讲台</w:t>
            </w:r>
          </w:p>
        </w:tc>
        <w:tc>
          <w:tcPr>
            <w:tcW w:type="dxa" w:w="977"/>
          </w:tcPr>
          <w:p>
            <w:pPr>
              <w:pStyle w:val="null3"/>
            </w:pPr>
            <w:r>
              <w:rPr/>
              <w:t>5(个)</w:t>
            </w:r>
          </w:p>
        </w:tc>
        <w:tc>
          <w:tcPr>
            <w:tcW w:type="dxa" w:w="977"/>
          </w:tcPr>
          <w:p>
            <w:pPr>
              <w:pStyle w:val="null3"/>
            </w:pPr>
            <w:r>
              <w:rPr/>
              <w:t>详见第二章</w:t>
            </w:r>
          </w:p>
        </w:tc>
        <w:tc>
          <w:tcPr>
            <w:tcW w:type="dxa" w:w="977"/>
          </w:tcPr>
          <w:p>
            <w:pPr>
              <w:pStyle w:val="null3"/>
            </w:pPr>
            <w:r>
              <w:rPr/>
              <w:t>7,500.00</w:t>
            </w:r>
          </w:p>
        </w:tc>
        <w:tc>
          <w:tcPr>
            <w:tcW w:type="dxa" w:w="977"/>
          </w:tcPr>
          <w:p>
            <w:pPr>
              <w:pStyle w:val="null3"/>
            </w:pPr>
            <w:r>
              <w:rPr/>
              <w:t>否</w:t>
            </w:r>
          </w:p>
        </w:tc>
      </w:tr>
      <w:tr>
        <w:tc>
          <w:tcPr>
            <w:tcW w:type="dxa" w:w="977"/>
          </w:tcPr>
          <w:p>
            <w:pPr>
              <w:pStyle w:val="null3"/>
            </w:pPr>
            <w:r>
              <w:rPr/>
              <w:t>1-46</w:t>
            </w:r>
          </w:p>
        </w:tc>
        <w:tc>
          <w:tcPr>
            <w:tcW w:type="dxa" w:w="1368"/>
          </w:tcPr>
          <w:p>
            <w:pPr>
              <w:pStyle w:val="null3"/>
            </w:pPr>
            <w:r>
              <w:rPr/>
              <w:t>其他台、桌类</w:t>
            </w:r>
          </w:p>
        </w:tc>
        <w:tc>
          <w:tcPr>
            <w:tcW w:type="dxa" w:w="2052"/>
          </w:tcPr>
          <w:p>
            <w:pPr>
              <w:pStyle w:val="null3"/>
            </w:pPr>
            <w:r>
              <w:rPr/>
              <w:t>木质讲台</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3,500.00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合同履行期限：接采购人通知后50日内完成货物的供货、安装、调试，并交付给采购人正常使用。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采购包1（大学生创新创业中心采购项目（包组2））：</w:t>
      </w: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p>
      <w:pPr>
        <w:pStyle w:val="null3"/>
        <w:outlineLvl w:val="3"/>
      </w:pPr>
      <w:r>
        <w:rPr>
          <w:sz w:val="24"/>
          <w:b/>
        </w:rPr>
        <w:t>3.本项目特定的资格要求：</w:t>
      </w:r>
    </w:p>
    <w:p>
      <w:pPr>
        <w:pStyle w:val="null3"/>
      </w:pPr>
      <w:r>
        <w:rPr/>
        <w:t>采购包1（大学生创新创业中心采购项目（包组2））：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w:t>
      </w:r>
    </w:p>
    <w:p>
      <w:pPr>
        <w:pStyle w:val="null3"/>
        <w:ind w:firstLine="480"/>
      </w:pPr>
      <w:r>
        <w:rPr/>
        <w:t xml:space="preserve"> 地址：</w:t>
      </w:r>
      <w:r>
        <w:rPr/>
        <w:t>广州市番禺区新造镇广州医科大学</w:t>
      </w:r>
    </w:p>
    <w:p>
      <w:pPr>
        <w:pStyle w:val="null3"/>
        <w:ind w:firstLine="480"/>
      </w:pPr>
      <w:r>
        <w:rPr/>
        <w:t xml:space="preserve"> 联系方式：</w:t>
      </w:r>
      <w:r>
        <w:rPr/>
        <w:t>020-37103132</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田工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900"/>
        <w:gridCol w:w="900"/>
        <w:gridCol w:w="2820"/>
        <w:gridCol w:w="1335"/>
        <w:gridCol w:w="1650"/>
      </w:tblGrid>
      <w:tr>
        <w:tc>
          <w:tcPr>
            <w:tcW w:type="dxa" w:w="9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包组</w:t>
            </w:r>
          </w:p>
        </w:tc>
        <w:tc>
          <w:tcPr>
            <w:tcW w:type="dxa" w:w="9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8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33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5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r>
      <w:tr>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原包组</w:t>
            </w:r>
            <w:r>
              <w:rPr>
                <w:sz w:val="21"/>
              </w:rPr>
              <w:t>2</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全钢实验台（</w:t>
            </w:r>
            <w:r>
              <w:rPr>
                <w:sz w:val="21"/>
              </w:rPr>
              <w:t>L*750*850）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194.6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全钢实验台（</w:t>
            </w:r>
            <w:r>
              <w:rPr>
                <w:sz w:val="21"/>
              </w:rPr>
              <w:t>L*1000*850）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全钢实验台（</w:t>
            </w:r>
            <w:r>
              <w:rPr>
                <w:sz w:val="21"/>
              </w:rPr>
              <w:t>L*1500*850）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76.95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转角台（</w:t>
            </w:r>
            <w:r>
              <w:rPr>
                <w:sz w:val="21"/>
              </w:rPr>
              <w:t>1000*1000*850）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可移动实验桌（</w:t>
            </w:r>
            <w:r>
              <w:rPr>
                <w:sz w:val="21"/>
              </w:rPr>
              <w:t>2000*2000*850）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岛式插座（含电线对接）</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钢玻试剂架（</w:t>
            </w:r>
            <w:r>
              <w:rPr>
                <w:sz w:val="21"/>
              </w:rPr>
              <w:t>L*300*750）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不锈钢水斗台（</w:t>
            </w:r>
            <w:r>
              <w:rPr>
                <w:sz w:val="21"/>
              </w:rPr>
              <w:t>1200*500*850）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全钢货架</w:t>
            </w:r>
            <w:r>
              <w:rPr>
                <w:sz w:val="21"/>
              </w:rPr>
              <w:t>(2000*500*2000)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PP中水槽(555*455*310)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PP大水槽(800*456*310)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三联肘动龙头</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洗眼器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PP滴水架</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紧急喷淋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万向吸风罩</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染色封片一体机通风柜（</w:t>
            </w:r>
            <w:r>
              <w:rPr>
                <w:sz w:val="21"/>
              </w:rPr>
              <w:t>2400*1100*2350含风管对接）</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全钢通风柜</w:t>
            </w:r>
            <w:r>
              <w:rPr>
                <w:sz w:val="21"/>
              </w:rPr>
              <w:t>(1500*850*2350含风管对接)</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全钢试剂柜</w:t>
            </w:r>
            <w:r>
              <w:rPr>
                <w:sz w:val="21"/>
              </w:rPr>
              <w:t>(900*450*1800)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危化品柜</w:t>
            </w:r>
            <w:r>
              <w:rPr>
                <w:sz w:val="21"/>
              </w:rPr>
              <w:t>(45加仑)</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防爆空调</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防爆灯</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静电消除球</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防爆开关</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防爆插座</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氧气气体探测器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有毒有害气体探测器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排风系统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防爆监控摄像头</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气体泄露报警控制箱</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三芯屏蔽电缆线</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米</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防爆软管</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17</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根</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防爆材料</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项</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器皿柜</w:t>
            </w:r>
            <w:r>
              <w:rPr>
                <w:sz w:val="21"/>
              </w:rPr>
              <w:t>(900*450*1800)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气瓶柜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组</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移动式存储柜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集中供气系统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折叠椅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学生凳</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360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洽谈桌椅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活动休息桌</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休息椅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9门更衣柜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窗帘</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860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平方</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可移动讲台</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木质讲台</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项目</w:t>
      </w:r>
      <w:r>
        <w:rPr>
          <w:sz w:val="24"/>
        </w:rPr>
        <w:t>全部内容进行投标，不允许只对所投</w:t>
      </w:r>
      <w:r>
        <w:rPr>
          <w:sz w:val="24"/>
        </w:rPr>
        <w:t>项目</w:t>
      </w:r>
      <w:r>
        <w:rPr>
          <w:sz w:val="24"/>
        </w:rPr>
        <w:t>其中部分内容进行投标。如有缺漏的，将导致投标无效。</w:t>
      </w:r>
    </w:p>
    <w:p>
      <w:pPr>
        <w:pStyle w:val="null3"/>
        <w:ind w:firstLine="480"/>
        <w:jc w:val="both"/>
      </w:pPr>
      <w:r>
        <w:rPr>
          <w:sz w:val="24"/>
        </w:rPr>
        <w:t>3.需要落实的政府采购政策：《政府采购促进中小企业发展</w:t>
      </w:r>
      <w:r>
        <w:rPr>
          <w:sz w:val="24"/>
        </w:rPr>
        <w:t>管理</w:t>
      </w:r>
      <w:r>
        <w:rPr>
          <w:sz w:val="24"/>
        </w:rPr>
        <w:t>办法》（财库〔</w:t>
      </w:r>
      <w:r>
        <w:rPr>
          <w:sz w:val="24"/>
        </w:rPr>
        <w:t>2020〕46号）、《关于政府采购支持监狱企业发展有关问题的通知》(财库〔2014〕68号)、《关于促进残疾人就业政府采购政策的通知》（财库〔2017〕141号)、《关于印发环境标志产品政府采购品目清单的通知》（财库〔2019〕18号）、《关于印发节能产品政府采购品目清单的通知》（财库〔2019〕19号）、《关于调整优化节能产品、环境标志产品政府采购执行机制的通知》（财库〔2019〕9号）等。</w:t>
      </w:r>
    </w:p>
    <w:p>
      <w:pPr>
        <w:pStyle w:val="null3"/>
        <w:jc w:val="left"/>
      </w:pPr>
      <w:r>
        <w:rPr>
          <w:sz w:val="24"/>
          <w:b/>
        </w:rPr>
        <w:t>（</w:t>
      </w:r>
      <w:r>
        <w:rPr>
          <w:sz w:val="24"/>
          <w:b/>
        </w:rPr>
        <w:t>三</w:t>
      </w:r>
      <w:r>
        <w:rPr>
          <w:sz w:val="24"/>
          <w:b/>
        </w:rPr>
        <w:t>）</w:t>
      </w:r>
      <w:r>
        <w:rPr>
          <w:sz w:val="24"/>
          <w:b/>
        </w:rPr>
        <w:t>提交样品要求</w:t>
      </w:r>
    </w:p>
    <w:p>
      <w:pPr>
        <w:pStyle w:val="null3"/>
        <w:jc w:val="left"/>
      </w:pPr>
      <w:r>
        <w:rPr>
          <w:sz w:val="24"/>
        </w:rPr>
        <w:t>1.提交样品时间：</w:t>
      </w:r>
    </w:p>
    <w:p>
      <w:pPr>
        <w:pStyle w:val="null3"/>
        <w:jc w:val="left"/>
      </w:pPr>
      <w:r>
        <w:rPr>
          <w:sz w:val="24"/>
        </w:rPr>
        <w:t>（</w:t>
      </w:r>
      <w:r>
        <w:rPr>
          <w:sz w:val="24"/>
        </w:rPr>
        <w:t>1）投标人于2025年7月7日10时00分至2025年7月7日17时00分期间</w:t>
      </w:r>
      <w:r>
        <w:rPr>
          <w:sz w:val="24"/>
        </w:rPr>
        <w:t>按要求提交样品到指定地点，并全部安装、调试完毕。</w:t>
      </w:r>
      <w:r>
        <w:rPr>
          <w:sz w:val="24"/>
          <w:b/>
        </w:rPr>
        <w:t>注：</w:t>
      </w:r>
      <w:r>
        <w:rPr>
          <w:sz w:val="24"/>
          <w:b/>
        </w:rPr>
        <w:t>①提交样品前请先联系招标代理。②达信大厦货梯尺寸为梯门90x210cm，轿厢150x160x230cm，请供应商自行考虑样品是否到提交样品地点再进行组装等。</w:t>
      </w:r>
    </w:p>
    <w:p>
      <w:pPr>
        <w:pStyle w:val="null3"/>
        <w:jc w:val="left"/>
      </w:pPr>
      <w:r>
        <w:rPr>
          <w:sz w:val="24"/>
        </w:rPr>
        <w:t>（</w:t>
      </w:r>
      <w:r>
        <w:rPr>
          <w:sz w:val="24"/>
        </w:rPr>
        <w:t>2）逾期送达的投标样品将不再接收。</w:t>
      </w:r>
    </w:p>
    <w:p>
      <w:pPr>
        <w:pStyle w:val="null3"/>
        <w:jc w:val="left"/>
      </w:pPr>
      <w:r>
        <w:rPr>
          <w:sz w:val="24"/>
        </w:rPr>
        <w:t>2.提交样品地点：广东信诚招标代理咨询有限公司（详细地址：广州市越秀区德政北路538号达信大厦）。</w:t>
      </w:r>
    </w:p>
    <w:p>
      <w:pPr>
        <w:pStyle w:val="null3"/>
        <w:jc w:val="left"/>
      </w:pPr>
      <w:r>
        <w:rPr>
          <w:sz w:val="24"/>
        </w:rPr>
        <w:t>3.提交样品要求：按照提交样品时间送至样品摆放地点安装好，供评审时参考，并在投标文件中列表说明样品的制造商名称、规格、产地、参数等。投标人提供虚假样品或者借用、冒用其他投标人样品的，评审委员会按无效投标处理。评审结束后发现此类情况的，采购人有权拒签或取消采购合同。</w:t>
      </w:r>
    </w:p>
    <w:tbl>
      <w:tblPr>
        <w:tblW w:w="0" w:type="auto"/>
        <w:tblBorders>
          <w:top w:val="none" w:color="000000" w:sz="4"/>
          <w:left w:val="none" w:color="000000" w:sz="4"/>
          <w:bottom w:val="none" w:color="000000" w:sz="4"/>
          <w:right w:val="none" w:color="000000" w:sz="4"/>
          <w:insideH w:val="none"/>
          <w:insideV w:val="none"/>
        </w:tblBorders>
      </w:tblPr>
      <w:tblGrid>
        <w:gridCol w:w="705"/>
        <w:gridCol w:w="2835"/>
        <w:gridCol w:w="780"/>
        <w:gridCol w:w="2520"/>
      </w:tblGrid>
      <w:tr>
        <w:tc>
          <w:tcPr>
            <w:tcW w:type="dxa" w:w="705"/>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835"/>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产品名称</w:t>
            </w:r>
          </w:p>
        </w:tc>
        <w:tc>
          <w:tcPr>
            <w:tcW w:type="dxa" w:w="780"/>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2520"/>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top"/>
          </w:tcPr>
          <w:p>
            <w:pPr>
              <w:pStyle w:val="null3"/>
              <w:jc w:val="center"/>
            </w:pPr>
            <w:r>
              <w:rPr>
                <w:sz w:val="21"/>
                <w:b/>
              </w:rPr>
              <w:t>技术说明</w:t>
            </w:r>
          </w:p>
        </w:tc>
      </w:tr>
      <w:tr>
        <w:tc>
          <w:tcPr>
            <w:tcW w:type="dxa" w:w="7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全钢实验台（</w:t>
            </w:r>
            <w:r>
              <w:rPr>
                <w:sz w:val="21"/>
              </w:rPr>
              <w:t>L*750*850）</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详见</w:t>
            </w:r>
            <w:r>
              <w:rPr>
                <w:sz w:val="21"/>
              </w:rPr>
              <w:t>投标</w:t>
            </w:r>
            <w:r>
              <w:rPr>
                <w:sz w:val="21"/>
              </w:rPr>
              <w:t>文件第二</w:t>
            </w:r>
            <w:r>
              <w:rPr>
                <w:sz w:val="21"/>
              </w:rPr>
              <w:t>章</w:t>
            </w:r>
            <w:r>
              <w:rPr>
                <w:sz w:val="21"/>
              </w:rPr>
              <w:t xml:space="preserve"> </w:t>
            </w:r>
            <w:r>
              <w:rPr>
                <w:sz w:val="21"/>
              </w:rPr>
              <w:t>采购需求</w:t>
            </w:r>
            <w:r>
              <w:rPr>
                <w:sz w:val="21"/>
              </w:rPr>
              <w:t>“</w:t>
            </w:r>
            <w:r>
              <w:rPr>
                <w:sz w:val="21"/>
              </w:rPr>
              <w:t>（一）</w:t>
            </w:r>
            <w:r>
              <w:rPr>
                <w:sz w:val="21"/>
              </w:rPr>
              <w:t>采购内容清单</w:t>
            </w:r>
            <w:r>
              <w:rPr>
                <w:sz w:val="21"/>
              </w:rPr>
              <w:t>”</w:t>
            </w:r>
          </w:p>
        </w:tc>
      </w:tr>
      <w:tr>
        <w:tc>
          <w:tcPr>
            <w:tcW w:type="dxa" w:w="7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全钢试剂柜</w:t>
            </w:r>
            <w:r>
              <w:rPr>
                <w:sz w:val="21"/>
              </w:rPr>
              <w:t>(900*450*1800)</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tcBorders>
              <w:top w:val="single" w:color="000000" w:sz="4"/>
              <w:left w:val="single" w:color="000000" w:sz="4"/>
              <w:bottom w:val="single" w:color="000000" w:sz="4"/>
              <w:right w:val="single" w:color="000000" w:sz="8"/>
            </w:tcBorders>
          </w:tcPr>
          <w:p/>
        </w:tc>
      </w:tr>
      <w:tr>
        <w:tc>
          <w:tcPr>
            <w:tcW w:type="dxa" w:w="7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学生凳</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tcBorders>
              <w:top w:val="single" w:color="000000" w:sz="4"/>
              <w:left w:val="single" w:color="000000" w:sz="4"/>
              <w:bottom w:val="single" w:color="000000" w:sz="4"/>
              <w:right w:val="single" w:color="000000" w:sz="8"/>
            </w:tcBorders>
          </w:tcPr>
          <w:p/>
        </w:tc>
      </w:tr>
      <w:tr>
        <w:tc>
          <w:tcPr>
            <w:tcW w:type="dxa" w:w="70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4</w:t>
            </w:r>
          </w:p>
        </w:tc>
        <w:tc>
          <w:tcPr>
            <w:tcW w:type="dxa" w:w="283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窗帘</w:t>
            </w:r>
          </w:p>
        </w:tc>
        <w:tc>
          <w:tcPr>
            <w:tcW w:type="dxa" w:w="78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tcBorders>
              <w:top w:val="single" w:color="000000" w:sz="4"/>
              <w:left w:val="single" w:color="000000" w:sz="4"/>
              <w:bottom w:val="single" w:color="000000" w:sz="4"/>
              <w:right w:val="single" w:color="000000" w:sz="8"/>
            </w:tcBorders>
          </w:tcPr>
          <w:p/>
        </w:tc>
      </w:tr>
    </w:tbl>
    <w:p>
      <w:pPr>
        <w:pStyle w:val="null3"/>
        <w:jc w:val="left"/>
      </w:pPr>
      <w:r>
        <w:rPr>
          <w:sz w:val="24"/>
        </w:rPr>
        <w:t>（</w:t>
      </w:r>
      <w:r>
        <w:rPr>
          <w:sz w:val="24"/>
        </w:rPr>
        <w:t>1）样品的各项技术质量指标应符合招标文件的相应约定的标准，未提交或少提交样品的，技术评分中的样品评分为零分。</w:t>
      </w:r>
    </w:p>
    <w:p>
      <w:pPr>
        <w:pStyle w:val="null3"/>
        <w:jc w:val="left"/>
      </w:pPr>
      <w:r>
        <w:rPr>
          <w:sz w:val="24"/>
        </w:rPr>
        <w:t>（</w:t>
      </w:r>
      <w:r>
        <w:rPr>
          <w:sz w:val="24"/>
        </w:rPr>
        <w:t>2）样品必须与投标文件分开提交，每个样品必须按照《投标样品清单》格式标识清楚。</w:t>
      </w:r>
    </w:p>
    <w:p>
      <w:pPr>
        <w:pStyle w:val="null3"/>
        <w:jc w:val="left"/>
      </w:pPr>
      <w:r>
        <w:rPr>
          <w:sz w:val="24"/>
        </w:rPr>
        <w:t>（</w:t>
      </w:r>
      <w:r>
        <w:rPr>
          <w:sz w:val="24"/>
        </w:rPr>
        <w:t>3）样品展示：为使样品有序展示，方便管理及评审专家评审，投标人在递交样品时须摆放整齐，或者自行携带展示架展示样品。</w:t>
      </w:r>
    </w:p>
    <w:p>
      <w:pPr>
        <w:pStyle w:val="null3"/>
        <w:jc w:val="left"/>
      </w:pPr>
      <w:r>
        <w:rPr>
          <w:sz w:val="24"/>
        </w:rPr>
        <w:t>（</w:t>
      </w:r>
      <w:r>
        <w:rPr>
          <w:sz w:val="24"/>
        </w:rPr>
        <w:t>4）在评审结束之后，中标人的样品应按采购人要求运送到指定地点进行存放，作为实物样品，由采购人进行封存保管且作为日后产品验收标准之一，待全部产品供货完成后再进行退还。采购人及采购代理机构对投标人所递交样品的破损或质量不负任何责任。</w:t>
      </w:r>
    </w:p>
    <w:p>
      <w:pPr>
        <w:pStyle w:val="null3"/>
        <w:jc w:val="left"/>
      </w:pPr>
      <w:r>
        <w:rPr>
          <w:sz w:val="24"/>
        </w:rPr>
        <w:t>（</w:t>
      </w:r>
      <w:r>
        <w:rPr>
          <w:sz w:val="24"/>
        </w:rPr>
        <w:t>5）未中标的投标人应在接到采购代理机构通知之日起1个工作日内自行取回投标样品。1个工作日后不取回样品，则视为自动放弃样品的所有权，采购代理机构有权自行处置。</w:t>
      </w:r>
    </w:p>
    <w:p>
      <w:pPr>
        <w:pStyle w:val="null3"/>
        <w:jc w:val="left"/>
      </w:pPr>
      <w:r>
        <w:rPr>
          <w:sz w:val="24"/>
        </w:rPr>
        <w:t>（</w:t>
      </w:r>
      <w:r>
        <w:rPr>
          <w:sz w:val="24"/>
        </w:rPr>
        <w:t>6）如中标人实际供货时提供的货物质量劣于样品质量，采购人有权退货，中标人必须重新提供符合要求的货物。</w:t>
      </w:r>
    </w:p>
    <w:p>
      <w:pPr>
        <w:pStyle w:val="null3"/>
        <w:jc w:val="left"/>
      </w:pPr>
      <w:r>
        <w:rPr>
          <w:sz w:val="24"/>
        </w:rPr>
        <w:t>4.投标样品进场安装注意事项：</w:t>
      </w:r>
    </w:p>
    <w:p>
      <w:pPr>
        <w:pStyle w:val="null3"/>
        <w:jc w:val="left"/>
      </w:pPr>
      <w:r>
        <w:rPr>
          <w:sz w:val="24"/>
        </w:rPr>
        <w:t>（</w:t>
      </w:r>
      <w:r>
        <w:rPr>
          <w:sz w:val="24"/>
        </w:rPr>
        <w:t>1）投标人须遵守样品摆放场地管理规定，外来人员及车辆听从现场人员指挥。</w:t>
      </w:r>
    </w:p>
    <w:p>
      <w:pPr>
        <w:pStyle w:val="null3"/>
        <w:jc w:val="left"/>
      </w:pPr>
      <w:r>
        <w:rPr>
          <w:sz w:val="24"/>
        </w:rPr>
        <w:t>（</w:t>
      </w:r>
      <w:r>
        <w:rPr>
          <w:sz w:val="24"/>
        </w:rPr>
        <w:t>2）投标样品安装时要注意用电安全，建议投标人自备电源及相关安装工具。</w:t>
      </w:r>
    </w:p>
    <w:p>
      <w:pPr>
        <w:pStyle w:val="null3"/>
        <w:jc w:val="left"/>
      </w:pPr>
      <w:r>
        <w:rPr>
          <w:sz w:val="24"/>
        </w:rPr>
        <w:t>（</w:t>
      </w:r>
      <w:r>
        <w:rPr>
          <w:sz w:val="24"/>
        </w:rPr>
        <w:t>3）安装过程注意控制噪声和保护样品摆放现场货物设施，如有损坏，自行修复原样；也不得破坏其他投标人的样品。样品地点空间有限，自觉依次摆放，不得霸占、侵占。安装完毕，自行清点样品数量和拍照登记，并清走纸皮等垃圾。</w:t>
      </w:r>
    </w:p>
    <w:p>
      <w:pPr>
        <w:pStyle w:val="null3"/>
        <w:jc w:val="left"/>
      </w:pPr>
      <w:r>
        <w:rPr>
          <w:sz w:val="24"/>
        </w:rPr>
        <w:t>（</w:t>
      </w:r>
      <w:r>
        <w:rPr>
          <w:sz w:val="24"/>
        </w:rPr>
        <w:t>4）投标人应当在指定时间前将所有样品安装、调试完毕，并撤离样品展览现场。</w:t>
      </w:r>
    </w:p>
    <w:p>
      <w:pPr>
        <w:pStyle w:val="null3"/>
        <w:jc w:val="left"/>
      </w:pPr>
      <w:r>
        <w:rPr>
          <w:sz w:val="24"/>
        </w:rPr>
        <w:t>（</w:t>
      </w:r>
      <w:r>
        <w:rPr>
          <w:sz w:val="24"/>
        </w:rPr>
        <w:t>5）未经提供样品的对应投标人允许，除采购人及代理机构，其他单位或个人不允许拍照或者查看。</w:t>
      </w:r>
    </w:p>
    <w:p>
      <w:pPr>
        <w:pStyle w:val="null3"/>
        <w:jc w:val="left"/>
      </w:pPr>
      <w:r>
        <w:rPr>
          <w:sz w:val="24"/>
        </w:rPr>
        <w:t>（</w:t>
      </w:r>
      <w:r>
        <w:rPr>
          <w:sz w:val="24"/>
        </w:rPr>
        <w:t>6）采购人及采购代理机构对投标人所递交样品的破损或质量不负任何责任。</w:t>
      </w:r>
    </w:p>
    <w:p>
      <w:pPr>
        <w:pStyle w:val="null3"/>
        <w:jc w:val="left"/>
      </w:pPr>
      <w:r>
        <w:rPr>
          <w:sz w:val="24"/>
        </w:rPr>
        <w:t>以下为《投标样品清单》格式：</w:t>
      </w:r>
    </w:p>
    <w:tbl>
      <w:tblPr>
        <w:tblW w:w="0" w:type="auto"/>
        <w:tblBorders>
          <w:top w:val="none" w:color="000000" w:sz="4"/>
          <w:left w:val="none" w:color="000000" w:sz="4"/>
          <w:bottom w:val="none" w:color="000000" w:sz="4"/>
          <w:right w:val="none" w:color="000000" w:sz="4"/>
          <w:insideH w:val="none"/>
          <w:insideV w:val="none"/>
        </w:tblBorders>
      </w:tblPr>
      <w:tblGrid>
        <w:gridCol w:w="1365"/>
        <w:gridCol w:w="1080"/>
        <w:gridCol w:w="960"/>
        <w:gridCol w:w="705"/>
        <w:gridCol w:w="840"/>
        <w:gridCol w:w="765"/>
        <w:gridCol w:w="1290"/>
      </w:tblGrid>
      <w:tr>
        <w:tc>
          <w:tcPr>
            <w:tcW w:type="dxa" w:w="7005"/>
            <w:gridSpan w:val="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投标</w:t>
            </w:r>
            <w:r>
              <w:rPr>
                <w:sz w:val="21"/>
                <w:b/>
              </w:rPr>
              <w:t>样品清单</w:t>
            </w:r>
          </w:p>
        </w:tc>
      </w:tr>
      <w:tr>
        <w:tc>
          <w:tcPr>
            <w:tcW w:type="dxa" w:w="70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b/>
              </w:rPr>
              <w:t>名称：</w:t>
            </w:r>
          </w:p>
        </w:tc>
      </w:tr>
      <w:tr>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p>
            <w:pPr>
              <w:pStyle w:val="null3"/>
              <w:jc w:val="center"/>
            </w:pPr>
            <w:r>
              <w:rPr>
                <w:sz w:val="21"/>
                <w:b/>
              </w:rPr>
              <w:t>（对应上表）</w:t>
            </w:r>
          </w:p>
        </w:tc>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样品名称</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w:t>
            </w:r>
            <w:r>
              <w:rPr>
                <w:sz w:val="21"/>
                <w:b/>
              </w:rPr>
              <w:t>主要技术参数</w:t>
            </w:r>
          </w:p>
        </w:tc>
      </w:tr>
      <w:tr>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t xml:space="preserve"> </w:t>
      </w:r>
    </w:p>
    <w:p>
      <w:pPr>
        <w:pStyle w:val="null3"/>
        <w:jc w:val="left"/>
      </w:pPr>
      <w:r>
        <w:rPr/>
        <w:t xml:space="preserve"> </w:t>
      </w:r>
    </w:p>
    <w:p>
      <w:pPr>
        <w:pStyle w:val="null3"/>
      </w:pPr>
      <w:r>
        <w:rPr/>
        <w:t>采购包1（大学生创新创业中心采购项目（包组2））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★接采购人通知后50日内完成货物的供货、安装、调试，并交付给采购人正常使用。</w:t>
            </w:r>
          </w:p>
        </w:tc>
      </w:tr>
      <w:tr>
        <w:tc>
          <w:tcPr>
            <w:tcW w:type="dxa" w:w="4153"/>
          </w:tcPr>
          <w:p>
            <w:pPr>
              <w:pStyle w:val="null3"/>
            </w:pPr>
            <w:r>
              <w:rPr/>
              <w:t>标的提供的地点</w:t>
            </w:r>
          </w:p>
        </w:tc>
        <w:tc>
          <w:tcPr>
            <w:tcW w:type="dxa" w:w="4153"/>
          </w:tcPr>
          <w:p>
            <w:pPr>
              <w:pStyle w:val="null3"/>
            </w:pPr>
            <w:r>
              <w:rPr/>
              <w:t>用户指定地点。</w:t>
            </w:r>
          </w:p>
        </w:tc>
      </w:tr>
      <w:tr/>
      <w:tr/>
      <w:tr>
        <w:tc>
          <w:tcPr>
            <w:tcW w:type="dxa" w:w="4153"/>
          </w:tcPr>
          <w:p>
            <w:pPr>
              <w:pStyle w:val="null3"/>
            </w:pPr>
            <w:r>
              <w:rPr/>
              <w:t>付款方式</w:t>
            </w:r>
          </w:p>
        </w:tc>
        <w:tc>
          <w:tcPr>
            <w:tcW w:type="dxa" w:w="4153"/>
          </w:tcPr>
          <w:p>
            <w:pPr>
              <w:pStyle w:val="null3"/>
            </w:pPr>
            <w:r>
              <w:rPr/>
              <w:t>第1期为(预付款)：支付比例40%，★采购人收到中标人支付的履约保证金后，7个工作日内办理支付手续，采购人预付中标人合同总金额的40%，其中合同总金额的20%作为本项目合同的定金。 ★如购买货物的款源来自上级财政部门，则采购人将付款有效凭证上交上级财政部门的时间视为付款时间。。</w:t>
            </w:r>
          </w:p>
          <w:p>
            <w:pPr>
              <w:pStyle w:val="null3"/>
            </w:pPr>
            <w:r>
              <w:rPr/>
              <w:t>第2期为(进度款)：支付比例40%，★货物全部交付并安装调试完毕之日起15天内，采购人应向中标人支付合同总额的剩余40%。 ★如购买货物的款源来自上级财政部门，则采购人将付款有效凭证上交上级财政部门的时间视为付款时间。</w:t>
            </w:r>
          </w:p>
          <w:p>
            <w:pPr>
              <w:pStyle w:val="null3"/>
            </w:pPr>
            <w:r>
              <w:rPr/>
              <w:t>第3期为(尾款)：支付比例20%，★采购人组织包括产品送检、空气检测在内的验收工作，检测的费用由中标单位支付，合同设备全部交付到指定地点并完成安装后交付采购人进行验收验收合格后，据合同、正式发票、验收调试合格报告等凭证，在2026年6月30日前，采购人应向中标人支付合同总额的剩余20%。 ★如购买货物的款源来自上级财政部门，则采购人将付款有效凭证上交上级财政部门的时间视为付款时间。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1期：1.合同货物安装调试完成且收到中标人验收申请后7日内验收，验收应在采购人和中标人双方共同参加下进行。 2.验收按国家有关的规定、规范进行。验收时如发现所交付的货物有短装、次品、损坏或其它不符合本项目合同规定之情形者，采购人应作出详尽的现场记录，或由采购人和中标人双方签署备忘录。此现场记录或备忘录可用作补充、缺失和更换损坏部件的有效证据。由此产生的有关费用由中标人承担。 3.按国家有关规定以及采购人招标文件的质量要求和技术指标、乙方的投标文件及承诺与本合同约定标准进行验收。 4.如技术、商务履约验收均合格，则双方签署验收合格单。如验收不合格，则责令中标人进行整改，若 3 次不合格，采购人有权退货，并视作中标人不能交付货物而须支付违约赔偿金给采购人，采购人还可依法追究中标人的违约责任。 5.如果合同货物运输和安装过程中因事故造成货物短缺、损坏，中标人应及时安排换装，以保证合同货物安装的成功完成。换货的相关费用由中标人承担。 6.中标人保证合同项下提供的货物不侵犯任何第三方的专利、商标或版权。否则，中标人须承担对第三方的侵权责任并承担因此而发生的所有费用。 7.依照国家法律法规需要办理备案的特种货物，在验收报账之前，中标人应协助采购人办理特种货物备案完毕，并向采购人交付备案材料。</w:t>
            </w:r>
          </w:p>
        </w:tc>
      </w:tr>
      <w:tr>
        <w:tc>
          <w:tcPr>
            <w:tcW w:type="dxa" w:w="4153"/>
          </w:tcPr>
          <w:p>
            <w:pPr>
              <w:pStyle w:val="null3"/>
            </w:pPr>
            <w:r>
              <w:rPr/>
              <w:t>履约保证金</w:t>
            </w:r>
          </w:p>
        </w:tc>
        <w:tc>
          <w:tcPr>
            <w:tcW w:type="dxa" w:w="4153"/>
          </w:tcPr>
          <w:p>
            <w:pPr>
              <w:pStyle w:val="null3"/>
            </w:pPr>
            <w:r>
              <w:rPr/>
              <w:t>收取比例：5%,说明：★自合同签订之日起10个工作日内，中标人向采购人支付合同金额的5%作为履约保证金，以保函等非现金形式缴纳或提交。 ★本项目合同履行过程中，如符合以下约定情形之一, 则采购人在中标人完成交货验收后的7个工作日内应无息返还全部或剩余的履约保证金： （1）中标人没有发生违约或造成采购人损失的行为； （2）按照本项目合同的约定，扣除违约金、相应赔偿款项后仍有余额。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投标人总报价应包括本项目货物采购、包装、仓储、运输、安装、调试、验收、技术设计、人员培训、售后服务过程中所产生的一切费用、检测费用等所有含税费用。本项目合同执行期间合同总金额不变。 1.3 投标人应自行增加货物正常、合法、安全运行及使用所必须但招标文件没有包含的所有货物、版权、专利等一切费用。 1.4 投标人必须对本项目全部内容进行投标，不允许只对其中部分内容进行投标。 1.5 本项目投标总报价不得高于本项目采购预算，否则报价无效、投标文件作无效投标处理。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二、技术要求、包装、交货、安装、质量保证及售后服务 2.1 货物的技术要求 中标人所提供货物，必须符合国家有关规范、行业规范、样品标准和环保要求及采购人的技术要求，并提供货物的检测报告。 2.2 货物的包装 货物的包装均应有良好的防湿、防锈、防潮、防雨、防腐及防碰撞的措施。凡由于包装不良造成的损失和由此产生的费用均由中标人承担。 2.3 货物的交货 运输过程中因故发生的货物数量、质量问题及损失所产生费用由中标人负责。 2.4 合同货物的安装 2.4.1 中标人负责合同项下的货物安装调试至正常运作并通过验收及格，安装调试所需一切费用由中标人负责。 2.4.2 若因安装调试导致货物性能问题，致使采购人产品出现任何质量、工艺问题，该后果由中标人承担。 2.4.3货物到达采购人指定地点后次日起视同为通知安装之日，中标人应在采购人通知安装之日起7天内完成安装调试。 2.4.4 中标人安装时须对各安装场地内的其他货物、设施有良好保护措施。 2.5 质量保证及售后服务 2.5.1 中标人保证货物是全新、未曾使用过的，其质量、规格及技术特征符合项目合同附件的要求。 ★2.5.2 货物保质保用期为本项目有关部门验收签字之日起不少于3年。 2.5.3 保质保用期内非因采购人的人为原因而出现产品质量及安装问题，由中标人负责包修、包换或包退，并承担因此而产生的一切费用。中标人应提供7×24小时电话咨询和在线指导维护维修服务。中标人应在收到采购人通知后12小时内响应，24小时内派员到现场维修(技术要求另有规定除外)，48小时内处理完毕。如在48小时内无法处理完毕，中标人应提供采购人同意的合理解决方案，否则，采购人有权委托第三方机构及时处理，因此发生的一切费用，由中标人承担。 2.5.4 中标人需向采购人提供货物所具备的各项功能的详细 《中英文操作说明书》电子版 word或wps文档，及2份对应的纸质版说明书（需提供承诺函并加盖投标人公章) ★2.5.5 保质保用期后中标人对合同货物提供终身免费保修服务，如需更换零配件，中标人只收取零配件费，在硬件无改变的情况下，软件终身免费升级。 下列情况中标人不负责免费保修： （1）不按照中标人提供的正确使用方法而引致货物故障损坏； （2）擅自改装货物。 2.5.6 提供专业售后服务团队，团队成员包含负责人、咨询、维修工程师等人员，团队成员人数不少于5人，质保期内每年≥2次对货物进行维护、保养、功能检测。 2.5.7 双方同意因货物的质量问题而发生争议的，由广东省质检部门进行质量鉴定。货物符合质量标准的，鉴定费用由采购人承担；货物不符合质量标准的，鉴定费用由中标人承担。 2.5.8 中标人无偿培训采购人使用及维修人员，主要内容为货物的基本结构、性能、主要部件的构造及修理，日常使用保养与管理，常见故障的排除，紧急情况的处理等，培训地点主要在货物安装现场或按采购人安排。 2.5.9 保质保用期内根据使用部门需求开展专项培训次数≥2次，包括≥2次线下培训，每年应培训≥1次。 2.5.10 产品必须由中标人负责完成首次计量强制检定。 三、技术服务 3.1 中标人应派员到采购人指定地点配合工作。 3.2 中标人应按采购人提供的合同执行进度计划，配合、协调采购人及有关单位工作，积极推进合同执行进度。 四、方案要求 4.1 项目实施方案 4.1.1 制造实施方案； 4.1.2 各家具交货进度计划安排（结合自身生产产能制定完成本项目的完整工期）； 4.1.3 制定针对不同家具的详细工作计划安排表； 4.1.4 劳动力安排计划。 4.2 质量保证方案 4.2.1 质量保障管理制度； 4.2.2 质量的可追溯性措施； 4.2.3 质量问题的处理流程； 4.2.4 原材料与零部件的质量控制措施。 4.2.5 运输、安装中的质量控制措施。 4.3 售后服务方案 4.3.1 保修期限、零配件供应； 4.3.2 服务响应时间、维护保养服务承诺； 4.3.3 技术培训、人员配备； 4.3.4 保修期满后维保费用。 五、空气检测 全部家具安装完毕后，由采购人邀请第三方检测机构随机抽取进行空气质量检测，相关费用包含在合同总价中，由中标人支付。第三方检测机构根据检测结果出具室内空气质量检验检测报告，如果检测结果为不合格，则中标人必须在学校整改期（60天）内更换为合格产品，以符合验收标准为准。整改期过后仍不合格的，采购人有权拒收，并要求中标人支付合同总价的10 %作为违约金；情节严重的，采购人有权终止合同。 六、成品检测 全部家具安装完毕后，由采购人随机抽取核心产品一件、非核心产品抽取1—2件送第三方家具检测机构进行质量检测，相关费用包含在合同总价中，由中标人支付。因家具检测而受损或灭失的成品由中标人补充。第三方检测机构根据检测结果出具家具质量检验检测报告，如果检测结果为不合格，则中标人必须在学校整改期（60天）内更换为合格产品，采购人再次随机抽样送检，以符合验收标准为准。整改期过后仍不合格的，采购人有权拒收，并要求中标人支付合同总价的10 %作为违约金；情节严重的，采购人有权终止合同。 ★七、违约与处罚 7.1 中标人未能按时交货的，每拖延1天须向采购人支付合同金额5‰的违约金。 中标人逾期 15 天以上未交货的，采购人有权拒绝收货并解除本项目合同。采购人根据本条约定解除项目合同的，中标人应退回采购人已付预付款，并双倍返还定金。 7.2 中标人交付的货物不符合项目合同约定的，采购人有权拒收，中标人应退回采购人已付预付款，并双倍返还定金。 7.3 中标人逾期未能完成安装和调试的，每拖延1天，须向采购人支付合同金额5‰的违约金。 7.4 自采购人通知安装之日起 20 天内货物未能安装验收合格的，采购人有权解除本项目合同，中标人应退回采购人已付款项，并向采购人双倍返还定金。 7.5 本项目合同履行过程中如中标人存在违约和造成采购人损失的行为，违约金和相应赔偿款项优先从中标人缴纳的履约保证金中扣除，采购人扣除部分违约金和相应赔偿款项的，不代表采购人放弃与本项目合同有关的其他权利。 7.6 合同项下产品交付后，在该产品的合理使用期内，中标人发现该产品存在严重安全隐患或国家相关部门宣布明令淘汰的，应及时通知采购人停止使用该产品，并须于3个工作日内排除该产品安全隐患；若该安全隐患无法排除或排除后该产品将丧失应有服务功能的，中标人应免费重新提供新的安全产品给采购人使用以替代；若中标人未履行上述通知义务导致采购人或使用人发生人身财产损害的，应由中标人承担责任。 八、其他说明： 8.1 若招标文件中产品名称与投标人实际所能提供的厂家产品名称存在差异，投标人在投标时需标注出两个产品名称，例如A为招标文件产品名称，B为实际厂家产品名称，则投标时产品名称为“A（B）”。 8.2 响应且遵守《广州医科大学采购招标廉洁协议》的各项条款。（具体见第五章合同文本附件） ★8.3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注：“主要商务要求”中标注“★”号条款为实质性条款，若有任何一条负偏离或不满足则导致投标（响应）无效。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其他台、桌类</w:t>
            </w:r>
          </w:p>
        </w:tc>
        <w:tc>
          <w:tcPr>
            <w:tcW w:type="dxa" w:w="831"/>
          </w:tcPr>
          <w:p>
            <w:pPr>
              <w:pStyle w:val="null3"/>
              <w:jc w:val="left"/>
            </w:pPr>
            <w:r>
              <w:rPr/>
              <w:t>全钢实验台（L*750*850）</w:t>
            </w:r>
          </w:p>
        </w:tc>
        <w:tc>
          <w:tcPr>
            <w:tcW w:type="dxa" w:w="831"/>
          </w:tcPr>
          <w:p>
            <w:pPr>
              <w:pStyle w:val="null3"/>
              <w:jc w:val="left"/>
            </w:pPr>
            <w:r>
              <w:rPr/>
              <w:t>M</w:t>
            </w:r>
          </w:p>
        </w:tc>
        <w:tc>
          <w:tcPr>
            <w:tcW w:type="dxa" w:w="831"/>
          </w:tcPr>
          <w:p>
            <w:pPr>
              <w:pStyle w:val="null3"/>
              <w:jc w:val="right"/>
            </w:pPr>
            <w:r>
              <w:rPr/>
              <w:t>194.60</w:t>
            </w:r>
          </w:p>
        </w:tc>
        <w:tc>
          <w:tcPr>
            <w:tcW w:type="dxa" w:w="831"/>
          </w:tcPr>
          <w:p>
            <w:pPr>
              <w:pStyle w:val="null3"/>
              <w:jc w:val="right"/>
            </w:pPr>
            <w:r>
              <w:rPr/>
              <w:t>2,000.00</w:t>
            </w:r>
          </w:p>
        </w:tc>
        <w:tc>
          <w:tcPr>
            <w:tcW w:type="dxa" w:w="831"/>
          </w:tcPr>
          <w:p>
            <w:pPr>
              <w:pStyle w:val="null3"/>
              <w:jc w:val="right"/>
            </w:pPr>
            <w:r>
              <w:rPr/>
              <w:t>389,200.00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其他台、桌类</w:t>
            </w:r>
          </w:p>
        </w:tc>
        <w:tc>
          <w:tcPr>
            <w:tcW w:type="dxa" w:w="831"/>
          </w:tcPr>
          <w:p>
            <w:pPr>
              <w:pStyle w:val="null3"/>
              <w:jc w:val="left"/>
            </w:pPr>
            <w:r>
              <w:rPr/>
              <w:t>全钢实验台（L*1000*850）</w:t>
            </w:r>
          </w:p>
        </w:tc>
        <w:tc>
          <w:tcPr>
            <w:tcW w:type="dxa" w:w="831"/>
          </w:tcPr>
          <w:p>
            <w:pPr>
              <w:pStyle w:val="null3"/>
              <w:jc w:val="left"/>
            </w:pPr>
            <w:r>
              <w:rPr/>
              <w:t>M</w:t>
            </w:r>
          </w:p>
        </w:tc>
        <w:tc>
          <w:tcPr>
            <w:tcW w:type="dxa" w:w="831"/>
          </w:tcPr>
          <w:p>
            <w:pPr>
              <w:pStyle w:val="null3"/>
              <w:jc w:val="right"/>
            </w:pPr>
            <w:r>
              <w:rPr/>
              <w:t>1.60</w:t>
            </w:r>
          </w:p>
        </w:tc>
        <w:tc>
          <w:tcPr>
            <w:tcW w:type="dxa" w:w="831"/>
          </w:tcPr>
          <w:p>
            <w:pPr>
              <w:pStyle w:val="null3"/>
              <w:jc w:val="right"/>
            </w:pPr>
            <w:r>
              <w:rPr/>
              <w:t>3,000.00</w:t>
            </w:r>
          </w:p>
        </w:tc>
        <w:tc>
          <w:tcPr>
            <w:tcW w:type="dxa" w:w="831"/>
          </w:tcPr>
          <w:p>
            <w:pPr>
              <w:pStyle w:val="null3"/>
              <w:jc w:val="right"/>
            </w:pPr>
            <w:r>
              <w:rPr/>
              <w:t>4,800.00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其他台、桌类</w:t>
            </w:r>
          </w:p>
        </w:tc>
        <w:tc>
          <w:tcPr>
            <w:tcW w:type="dxa" w:w="831"/>
          </w:tcPr>
          <w:p>
            <w:pPr>
              <w:pStyle w:val="null3"/>
              <w:jc w:val="left"/>
            </w:pPr>
            <w:r>
              <w:rPr/>
              <w:t>全钢实验台（L*1500*850）</w:t>
            </w:r>
          </w:p>
        </w:tc>
        <w:tc>
          <w:tcPr>
            <w:tcW w:type="dxa" w:w="831"/>
          </w:tcPr>
          <w:p>
            <w:pPr>
              <w:pStyle w:val="null3"/>
              <w:jc w:val="left"/>
            </w:pPr>
            <w:r>
              <w:rPr/>
              <w:t>M</w:t>
            </w:r>
          </w:p>
        </w:tc>
        <w:tc>
          <w:tcPr>
            <w:tcW w:type="dxa" w:w="831"/>
          </w:tcPr>
          <w:p>
            <w:pPr>
              <w:pStyle w:val="null3"/>
              <w:jc w:val="right"/>
            </w:pPr>
            <w:r>
              <w:rPr/>
              <w:t>76.95</w:t>
            </w:r>
          </w:p>
        </w:tc>
        <w:tc>
          <w:tcPr>
            <w:tcW w:type="dxa" w:w="831"/>
          </w:tcPr>
          <w:p>
            <w:pPr>
              <w:pStyle w:val="null3"/>
              <w:jc w:val="right"/>
            </w:pPr>
            <w:r>
              <w:rPr/>
              <w:t>4,000.00</w:t>
            </w:r>
          </w:p>
        </w:tc>
        <w:tc>
          <w:tcPr>
            <w:tcW w:type="dxa" w:w="831"/>
          </w:tcPr>
          <w:p>
            <w:pPr>
              <w:pStyle w:val="null3"/>
              <w:jc w:val="right"/>
            </w:pPr>
            <w:r>
              <w:rPr/>
              <w:t>307,800.00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其他台、桌类</w:t>
            </w:r>
          </w:p>
        </w:tc>
        <w:tc>
          <w:tcPr>
            <w:tcW w:type="dxa" w:w="831"/>
          </w:tcPr>
          <w:p>
            <w:pPr>
              <w:pStyle w:val="null3"/>
              <w:jc w:val="left"/>
            </w:pPr>
            <w:r>
              <w:rPr/>
              <w:t>转角台（1000*1000*850）</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3,000.00</w:t>
            </w:r>
          </w:p>
        </w:tc>
        <w:tc>
          <w:tcPr>
            <w:tcW w:type="dxa" w:w="831"/>
          </w:tcPr>
          <w:p>
            <w:pPr>
              <w:pStyle w:val="null3"/>
              <w:jc w:val="right"/>
            </w:pPr>
            <w:r>
              <w:rPr/>
              <w:t>9,000.00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其他台、桌类</w:t>
            </w:r>
          </w:p>
        </w:tc>
        <w:tc>
          <w:tcPr>
            <w:tcW w:type="dxa" w:w="831"/>
          </w:tcPr>
          <w:p>
            <w:pPr>
              <w:pStyle w:val="null3"/>
              <w:jc w:val="left"/>
            </w:pPr>
            <w:r>
              <w:rPr/>
              <w:t>可移动实验桌（2000*2000*850）</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8,800.00</w:t>
            </w:r>
          </w:p>
        </w:tc>
        <w:tc>
          <w:tcPr>
            <w:tcW w:type="dxa" w:w="831"/>
          </w:tcPr>
          <w:p>
            <w:pPr>
              <w:pStyle w:val="null3"/>
              <w:jc w:val="right"/>
            </w:pPr>
            <w:r>
              <w:rPr/>
              <w:t>17,600.00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其他用具</w:t>
            </w:r>
          </w:p>
        </w:tc>
        <w:tc>
          <w:tcPr>
            <w:tcW w:type="dxa" w:w="831"/>
          </w:tcPr>
          <w:p>
            <w:pPr>
              <w:pStyle w:val="null3"/>
              <w:jc w:val="left"/>
            </w:pPr>
            <w:r>
              <w:rPr/>
              <w:t>岛式插座（含电线对接）</w:t>
            </w:r>
          </w:p>
        </w:tc>
        <w:tc>
          <w:tcPr>
            <w:tcW w:type="dxa" w:w="831"/>
          </w:tcPr>
          <w:p>
            <w:pPr>
              <w:pStyle w:val="null3"/>
              <w:jc w:val="left"/>
            </w:pPr>
            <w:r>
              <w:rPr/>
              <w:t>个</w:t>
            </w:r>
          </w:p>
        </w:tc>
        <w:tc>
          <w:tcPr>
            <w:tcW w:type="dxa" w:w="831"/>
          </w:tcPr>
          <w:p>
            <w:pPr>
              <w:pStyle w:val="null3"/>
              <w:jc w:val="right"/>
            </w:pPr>
            <w:r>
              <w:rPr/>
              <w:t>134.00</w:t>
            </w:r>
          </w:p>
        </w:tc>
        <w:tc>
          <w:tcPr>
            <w:tcW w:type="dxa" w:w="831"/>
          </w:tcPr>
          <w:p>
            <w:pPr>
              <w:pStyle w:val="null3"/>
              <w:jc w:val="right"/>
            </w:pPr>
            <w:r>
              <w:rPr/>
              <w:t>200.00</w:t>
            </w:r>
          </w:p>
        </w:tc>
        <w:tc>
          <w:tcPr>
            <w:tcW w:type="dxa" w:w="831"/>
          </w:tcPr>
          <w:p>
            <w:pPr>
              <w:pStyle w:val="null3"/>
              <w:jc w:val="right"/>
            </w:pPr>
            <w:r>
              <w:rPr/>
              <w:t>26,800.00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其他用具</w:t>
            </w:r>
          </w:p>
        </w:tc>
        <w:tc>
          <w:tcPr>
            <w:tcW w:type="dxa" w:w="831"/>
          </w:tcPr>
          <w:p>
            <w:pPr>
              <w:pStyle w:val="null3"/>
              <w:jc w:val="left"/>
            </w:pPr>
            <w:r>
              <w:rPr/>
              <w:t>钢玻试剂架（L*300*750）</w:t>
            </w:r>
          </w:p>
        </w:tc>
        <w:tc>
          <w:tcPr>
            <w:tcW w:type="dxa" w:w="831"/>
          </w:tcPr>
          <w:p>
            <w:pPr>
              <w:pStyle w:val="null3"/>
              <w:jc w:val="left"/>
            </w:pPr>
            <w:r>
              <w:rPr/>
              <w:t>M</w:t>
            </w:r>
          </w:p>
        </w:tc>
        <w:tc>
          <w:tcPr>
            <w:tcW w:type="dxa" w:w="831"/>
          </w:tcPr>
          <w:p>
            <w:pPr>
              <w:pStyle w:val="null3"/>
              <w:jc w:val="right"/>
            </w:pPr>
            <w:r>
              <w:rPr/>
              <w:t>25.20</w:t>
            </w:r>
          </w:p>
        </w:tc>
        <w:tc>
          <w:tcPr>
            <w:tcW w:type="dxa" w:w="831"/>
          </w:tcPr>
          <w:p>
            <w:pPr>
              <w:pStyle w:val="null3"/>
              <w:jc w:val="right"/>
            </w:pPr>
            <w:r>
              <w:rPr/>
              <w:t>1,500.00</w:t>
            </w:r>
          </w:p>
        </w:tc>
        <w:tc>
          <w:tcPr>
            <w:tcW w:type="dxa" w:w="831"/>
          </w:tcPr>
          <w:p>
            <w:pPr>
              <w:pStyle w:val="null3"/>
              <w:jc w:val="right"/>
            </w:pPr>
            <w:r>
              <w:rPr/>
              <w:t>37,800.00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其他台、桌类</w:t>
            </w:r>
          </w:p>
        </w:tc>
        <w:tc>
          <w:tcPr>
            <w:tcW w:type="dxa" w:w="831"/>
          </w:tcPr>
          <w:p>
            <w:pPr>
              <w:pStyle w:val="null3"/>
              <w:jc w:val="left"/>
            </w:pPr>
            <w:r>
              <w:rPr/>
              <w:t>不锈钢水斗台（1200*500*850）</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3,840.00</w:t>
            </w:r>
          </w:p>
        </w:tc>
        <w:tc>
          <w:tcPr>
            <w:tcW w:type="dxa" w:w="831"/>
          </w:tcPr>
          <w:p>
            <w:pPr>
              <w:pStyle w:val="null3"/>
              <w:jc w:val="right"/>
            </w:pPr>
            <w:r>
              <w:rPr/>
              <w:t>3,840.00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其他用具</w:t>
            </w:r>
          </w:p>
        </w:tc>
        <w:tc>
          <w:tcPr>
            <w:tcW w:type="dxa" w:w="831"/>
          </w:tcPr>
          <w:p>
            <w:pPr>
              <w:pStyle w:val="null3"/>
              <w:jc w:val="left"/>
            </w:pPr>
            <w:r>
              <w:rPr/>
              <w:t>全钢货架(2000*500*2000)</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1,200.00</w:t>
            </w:r>
          </w:p>
        </w:tc>
        <w:tc>
          <w:tcPr>
            <w:tcW w:type="dxa" w:w="831"/>
          </w:tcPr>
          <w:p>
            <w:pPr>
              <w:pStyle w:val="null3"/>
              <w:jc w:val="right"/>
            </w:pPr>
            <w:r>
              <w:rPr/>
              <w:t>7,200.00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其他用具</w:t>
            </w:r>
          </w:p>
        </w:tc>
        <w:tc>
          <w:tcPr>
            <w:tcW w:type="dxa" w:w="831"/>
          </w:tcPr>
          <w:p>
            <w:pPr>
              <w:pStyle w:val="null3"/>
              <w:jc w:val="left"/>
            </w:pPr>
            <w:r>
              <w:rPr/>
              <w:t>PP中水槽(555*455*310)</w:t>
            </w:r>
          </w:p>
        </w:tc>
        <w:tc>
          <w:tcPr>
            <w:tcW w:type="dxa" w:w="831"/>
          </w:tcPr>
          <w:p>
            <w:pPr>
              <w:pStyle w:val="null3"/>
              <w:jc w:val="left"/>
            </w:pPr>
            <w:r>
              <w:rPr/>
              <w:t>台</w:t>
            </w:r>
          </w:p>
        </w:tc>
        <w:tc>
          <w:tcPr>
            <w:tcW w:type="dxa" w:w="831"/>
          </w:tcPr>
          <w:p>
            <w:pPr>
              <w:pStyle w:val="null3"/>
              <w:jc w:val="right"/>
            </w:pPr>
            <w:r>
              <w:rPr/>
              <w:t>28.00</w:t>
            </w:r>
          </w:p>
        </w:tc>
        <w:tc>
          <w:tcPr>
            <w:tcW w:type="dxa" w:w="831"/>
          </w:tcPr>
          <w:p>
            <w:pPr>
              <w:pStyle w:val="null3"/>
              <w:jc w:val="right"/>
            </w:pPr>
            <w:r>
              <w:rPr/>
              <w:t>450.00</w:t>
            </w:r>
          </w:p>
        </w:tc>
        <w:tc>
          <w:tcPr>
            <w:tcW w:type="dxa" w:w="831"/>
          </w:tcPr>
          <w:p>
            <w:pPr>
              <w:pStyle w:val="null3"/>
              <w:jc w:val="right"/>
            </w:pPr>
            <w:r>
              <w:rPr/>
              <w:t>12,600.00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其他用具</w:t>
            </w:r>
          </w:p>
        </w:tc>
        <w:tc>
          <w:tcPr>
            <w:tcW w:type="dxa" w:w="831"/>
          </w:tcPr>
          <w:p>
            <w:pPr>
              <w:pStyle w:val="null3"/>
              <w:jc w:val="left"/>
            </w:pPr>
            <w:r>
              <w:rPr/>
              <w:t>PP大水槽(800*456*310)</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650.00</w:t>
            </w:r>
          </w:p>
        </w:tc>
        <w:tc>
          <w:tcPr>
            <w:tcW w:type="dxa" w:w="831"/>
          </w:tcPr>
          <w:p>
            <w:pPr>
              <w:pStyle w:val="null3"/>
              <w:jc w:val="right"/>
            </w:pPr>
            <w:r>
              <w:rPr/>
              <w:t>5,200.00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其他用具</w:t>
            </w:r>
          </w:p>
        </w:tc>
        <w:tc>
          <w:tcPr>
            <w:tcW w:type="dxa" w:w="831"/>
          </w:tcPr>
          <w:p>
            <w:pPr>
              <w:pStyle w:val="null3"/>
              <w:jc w:val="left"/>
            </w:pPr>
            <w:r>
              <w:rPr/>
              <w:t>三联肘动龙头</w:t>
            </w:r>
          </w:p>
        </w:tc>
        <w:tc>
          <w:tcPr>
            <w:tcW w:type="dxa" w:w="831"/>
          </w:tcPr>
          <w:p>
            <w:pPr>
              <w:pStyle w:val="null3"/>
              <w:jc w:val="left"/>
            </w:pPr>
            <w:r>
              <w:rPr/>
              <w:t>套</w:t>
            </w:r>
          </w:p>
        </w:tc>
        <w:tc>
          <w:tcPr>
            <w:tcW w:type="dxa" w:w="831"/>
          </w:tcPr>
          <w:p>
            <w:pPr>
              <w:pStyle w:val="null3"/>
              <w:jc w:val="right"/>
            </w:pPr>
            <w:r>
              <w:rPr/>
              <w:t>32.00</w:t>
            </w:r>
          </w:p>
        </w:tc>
        <w:tc>
          <w:tcPr>
            <w:tcW w:type="dxa" w:w="831"/>
          </w:tcPr>
          <w:p>
            <w:pPr>
              <w:pStyle w:val="null3"/>
              <w:jc w:val="right"/>
            </w:pPr>
            <w:r>
              <w:rPr/>
              <w:t>450.00</w:t>
            </w:r>
          </w:p>
        </w:tc>
        <w:tc>
          <w:tcPr>
            <w:tcW w:type="dxa" w:w="831"/>
          </w:tcPr>
          <w:p>
            <w:pPr>
              <w:pStyle w:val="null3"/>
              <w:jc w:val="right"/>
            </w:pPr>
            <w:r>
              <w:rPr/>
              <w:t>14,400.00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其他用具</w:t>
            </w:r>
          </w:p>
        </w:tc>
        <w:tc>
          <w:tcPr>
            <w:tcW w:type="dxa" w:w="831"/>
          </w:tcPr>
          <w:p>
            <w:pPr>
              <w:pStyle w:val="null3"/>
              <w:jc w:val="left"/>
            </w:pPr>
            <w:r>
              <w:rPr/>
              <w:t>洗眼器</w:t>
            </w:r>
          </w:p>
        </w:tc>
        <w:tc>
          <w:tcPr>
            <w:tcW w:type="dxa" w:w="831"/>
          </w:tcPr>
          <w:p>
            <w:pPr>
              <w:pStyle w:val="null3"/>
              <w:jc w:val="left"/>
            </w:pPr>
            <w:r>
              <w:rPr/>
              <w:t>套</w:t>
            </w:r>
          </w:p>
        </w:tc>
        <w:tc>
          <w:tcPr>
            <w:tcW w:type="dxa" w:w="831"/>
          </w:tcPr>
          <w:p>
            <w:pPr>
              <w:pStyle w:val="null3"/>
              <w:jc w:val="right"/>
            </w:pPr>
            <w:r>
              <w:rPr/>
              <w:t>32.00</w:t>
            </w:r>
          </w:p>
        </w:tc>
        <w:tc>
          <w:tcPr>
            <w:tcW w:type="dxa" w:w="831"/>
          </w:tcPr>
          <w:p>
            <w:pPr>
              <w:pStyle w:val="null3"/>
              <w:jc w:val="right"/>
            </w:pPr>
            <w:r>
              <w:rPr/>
              <w:t>850.00</w:t>
            </w:r>
          </w:p>
        </w:tc>
        <w:tc>
          <w:tcPr>
            <w:tcW w:type="dxa" w:w="831"/>
          </w:tcPr>
          <w:p>
            <w:pPr>
              <w:pStyle w:val="null3"/>
              <w:jc w:val="right"/>
            </w:pPr>
            <w:r>
              <w:rPr/>
              <w:t>27,200.00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其他用具</w:t>
            </w:r>
          </w:p>
        </w:tc>
        <w:tc>
          <w:tcPr>
            <w:tcW w:type="dxa" w:w="831"/>
          </w:tcPr>
          <w:p>
            <w:pPr>
              <w:pStyle w:val="null3"/>
              <w:jc w:val="left"/>
            </w:pPr>
            <w:r>
              <w:rPr/>
              <w:t>PP滴水架</w:t>
            </w:r>
          </w:p>
        </w:tc>
        <w:tc>
          <w:tcPr>
            <w:tcW w:type="dxa" w:w="831"/>
          </w:tcPr>
          <w:p>
            <w:pPr>
              <w:pStyle w:val="null3"/>
              <w:jc w:val="left"/>
            </w:pPr>
            <w:r>
              <w:rPr/>
              <w:t>套</w:t>
            </w:r>
          </w:p>
        </w:tc>
        <w:tc>
          <w:tcPr>
            <w:tcW w:type="dxa" w:w="831"/>
          </w:tcPr>
          <w:p>
            <w:pPr>
              <w:pStyle w:val="null3"/>
              <w:jc w:val="right"/>
            </w:pPr>
            <w:r>
              <w:rPr/>
              <w:t>32.00</w:t>
            </w:r>
          </w:p>
        </w:tc>
        <w:tc>
          <w:tcPr>
            <w:tcW w:type="dxa" w:w="831"/>
          </w:tcPr>
          <w:p>
            <w:pPr>
              <w:pStyle w:val="null3"/>
              <w:jc w:val="right"/>
            </w:pPr>
            <w:r>
              <w:rPr/>
              <w:t>480.00</w:t>
            </w:r>
          </w:p>
        </w:tc>
        <w:tc>
          <w:tcPr>
            <w:tcW w:type="dxa" w:w="831"/>
          </w:tcPr>
          <w:p>
            <w:pPr>
              <w:pStyle w:val="null3"/>
              <w:jc w:val="right"/>
            </w:pPr>
            <w:r>
              <w:rPr/>
              <w:t>15,360.00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其他用具</w:t>
            </w:r>
          </w:p>
        </w:tc>
        <w:tc>
          <w:tcPr>
            <w:tcW w:type="dxa" w:w="831"/>
          </w:tcPr>
          <w:p>
            <w:pPr>
              <w:pStyle w:val="null3"/>
              <w:jc w:val="left"/>
            </w:pPr>
            <w:r>
              <w:rPr/>
              <w:t>紧急喷淋</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3,800.00</w:t>
            </w:r>
          </w:p>
        </w:tc>
        <w:tc>
          <w:tcPr>
            <w:tcW w:type="dxa" w:w="831"/>
          </w:tcPr>
          <w:p>
            <w:pPr>
              <w:pStyle w:val="null3"/>
              <w:jc w:val="right"/>
            </w:pPr>
            <w:r>
              <w:rPr/>
              <w:t>15,200.00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其他用具</w:t>
            </w:r>
          </w:p>
        </w:tc>
        <w:tc>
          <w:tcPr>
            <w:tcW w:type="dxa" w:w="831"/>
          </w:tcPr>
          <w:p>
            <w:pPr>
              <w:pStyle w:val="null3"/>
              <w:jc w:val="left"/>
            </w:pPr>
            <w:r>
              <w:rPr/>
              <w:t>万向吸风罩</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2,280.00</w:t>
            </w:r>
          </w:p>
        </w:tc>
        <w:tc>
          <w:tcPr>
            <w:tcW w:type="dxa" w:w="831"/>
          </w:tcPr>
          <w:p>
            <w:pPr>
              <w:pStyle w:val="null3"/>
              <w:jc w:val="right"/>
            </w:pPr>
            <w:r>
              <w:rPr/>
              <w:t>2,280.00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其他柜类</w:t>
            </w:r>
          </w:p>
        </w:tc>
        <w:tc>
          <w:tcPr>
            <w:tcW w:type="dxa" w:w="831"/>
          </w:tcPr>
          <w:p>
            <w:pPr>
              <w:pStyle w:val="null3"/>
              <w:jc w:val="left"/>
            </w:pPr>
            <w:r>
              <w:rPr/>
              <w:t>染色封片一体机通风柜（2400*1100*2350含风管对接）</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32,000.00</w:t>
            </w:r>
          </w:p>
        </w:tc>
        <w:tc>
          <w:tcPr>
            <w:tcW w:type="dxa" w:w="831"/>
          </w:tcPr>
          <w:p>
            <w:pPr>
              <w:pStyle w:val="null3"/>
              <w:jc w:val="right"/>
            </w:pPr>
            <w:r>
              <w:rPr/>
              <w:t>64,000.00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其他柜类</w:t>
            </w:r>
          </w:p>
        </w:tc>
        <w:tc>
          <w:tcPr>
            <w:tcW w:type="dxa" w:w="831"/>
          </w:tcPr>
          <w:p>
            <w:pPr>
              <w:pStyle w:val="null3"/>
              <w:jc w:val="left"/>
            </w:pPr>
            <w:r>
              <w:rPr/>
              <w:t>全钢通风柜(1500*850*2350含风管对接)</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15,500.00</w:t>
            </w:r>
          </w:p>
        </w:tc>
        <w:tc>
          <w:tcPr>
            <w:tcW w:type="dxa" w:w="831"/>
          </w:tcPr>
          <w:p>
            <w:pPr>
              <w:pStyle w:val="null3"/>
              <w:jc w:val="right"/>
            </w:pPr>
            <w:r>
              <w:rPr/>
              <w:t>77,500.00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其他柜类</w:t>
            </w:r>
          </w:p>
        </w:tc>
        <w:tc>
          <w:tcPr>
            <w:tcW w:type="dxa" w:w="831"/>
          </w:tcPr>
          <w:p>
            <w:pPr>
              <w:pStyle w:val="null3"/>
              <w:jc w:val="left"/>
            </w:pPr>
            <w:r>
              <w:rPr/>
              <w:t>全钢试剂柜(900*450*1800)</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2,000.00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其他柜类</w:t>
            </w:r>
          </w:p>
        </w:tc>
        <w:tc>
          <w:tcPr>
            <w:tcW w:type="dxa" w:w="831"/>
          </w:tcPr>
          <w:p>
            <w:pPr>
              <w:pStyle w:val="null3"/>
              <w:jc w:val="left"/>
            </w:pPr>
            <w:r>
              <w:rPr/>
              <w:t>危化品柜(45加仑)</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4,300.00</w:t>
            </w:r>
          </w:p>
        </w:tc>
        <w:tc>
          <w:tcPr>
            <w:tcW w:type="dxa" w:w="831"/>
          </w:tcPr>
          <w:p>
            <w:pPr>
              <w:pStyle w:val="null3"/>
              <w:jc w:val="right"/>
            </w:pPr>
            <w:r>
              <w:rPr/>
              <w:t>21,500.00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其他制冷空调设备</w:t>
            </w:r>
          </w:p>
        </w:tc>
        <w:tc>
          <w:tcPr>
            <w:tcW w:type="dxa" w:w="831"/>
          </w:tcPr>
          <w:p>
            <w:pPr>
              <w:pStyle w:val="null3"/>
              <w:jc w:val="left"/>
            </w:pPr>
            <w:r>
              <w:rPr/>
              <w:t>防爆空调</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其他用具</w:t>
            </w:r>
          </w:p>
        </w:tc>
        <w:tc>
          <w:tcPr>
            <w:tcW w:type="dxa" w:w="831"/>
          </w:tcPr>
          <w:p>
            <w:pPr>
              <w:pStyle w:val="null3"/>
              <w:jc w:val="left"/>
            </w:pPr>
            <w:r>
              <w:rPr/>
              <w:t>防爆灯</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110.00</w:t>
            </w:r>
          </w:p>
        </w:tc>
        <w:tc>
          <w:tcPr>
            <w:tcW w:type="dxa" w:w="831"/>
          </w:tcPr>
          <w:p>
            <w:pPr>
              <w:pStyle w:val="null3"/>
              <w:jc w:val="right"/>
            </w:pPr>
            <w:r>
              <w:rPr/>
              <w:t>220.00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其他用具</w:t>
            </w:r>
          </w:p>
        </w:tc>
        <w:tc>
          <w:tcPr>
            <w:tcW w:type="dxa" w:w="831"/>
          </w:tcPr>
          <w:p>
            <w:pPr>
              <w:pStyle w:val="null3"/>
              <w:jc w:val="left"/>
            </w:pPr>
            <w:r>
              <w:rPr/>
              <w:t>静电消除球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w:t>
            </w:r>
          </w:p>
        </w:tc>
        <w:tc>
          <w:tcPr>
            <w:tcW w:type="dxa" w:w="831"/>
          </w:tcPr>
          <w:p>
            <w:pPr>
              <w:pStyle w:val="null3"/>
              <w:jc w:val="right"/>
            </w:pPr>
            <w:r>
              <w:rPr/>
              <w:t>350.00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其他用具</w:t>
            </w:r>
          </w:p>
        </w:tc>
        <w:tc>
          <w:tcPr>
            <w:tcW w:type="dxa" w:w="831"/>
          </w:tcPr>
          <w:p>
            <w:pPr>
              <w:pStyle w:val="null3"/>
              <w:jc w:val="left"/>
            </w:pPr>
            <w:r>
              <w:rPr/>
              <w:t>防爆开关</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95.00</w:t>
            </w:r>
          </w:p>
        </w:tc>
        <w:tc>
          <w:tcPr>
            <w:tcW w:type="dxa" w:w="831"/>
          </w:tcPr>
          <w:p>
            <w:pPr>
              <w:pStyle w:val="null3"/>
              <w:jc w:val="right"/>
            </w:pPr>
            <w:r>
              <w:rPr/>
              <w:t>380.00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其他用具</w:t>
            </w:r>
          </w:p>
        </w:tc>
        <w:tc>
          <w:tcPr>
            <w:tcW w:type="dxa" w:w="831"/>
          </w:tcPr>
          <w:p>
            <w:pPr>
              <w:pStyle w:val="null3"/>
              <w:jc w:val="left"/>
            </w:pPr>
            <w:r>
              <w:rPr/>
              <w:t>防爆插座</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45.00</w:t>
            </w:r>
          </w:p>
        </w:tc>
        <w:tc>
          <w:tcPr>
            <w:tcW w:type="dxa" w:w="831"/>
          </w:tcPr>
          <w:p>
            <w:pPr>
              <w:pStyle w:val="null3"/>
              <w:jc w:val="right"/>
            </w:pPr>
            <w:r>
              <w:rPr/>
              <w:t>180.00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其他用具</w:t>
            </w:r>
          </w:p>
        </w:tc>
        <w:tc>
          <w:tcPr>
            <w:tcW w:type="dxa" w:w="831"/>
          </w:tcPr>
          <w:p>
            <w:pPr>
              <w:pStyle w:val="null3"/>
              <w:jc w:val="left"/>
            </w:pPr>
            <w:r>
              <w:rPr/>
              <w:t>氧气气体探测器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jc w:val="right"/>
            </w:pPr>
            <w:r>
              <w:rPr/>
              <w:t>3,800.00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其他用具</w:t>
            </w:r>
          </w:p>
        </w:tc>
        <w:tc>
          <w:tcPr>
            <w:tcW w:type="dxa" w:w="831"/>
          </w:tcPr>
          <w:p>
            <w:pPr>
              <w:pStyle w:val="null3"/>
              <w:jc w:val="left"/>
            </w:pPr>
            <w:r>
              <w:rPr/>
              <w:t>有毒有害气体探测器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jc w:val="right"/>
            </w:pPr>
            <w:r>
              <w:rPr/>
              <w:t>3,800.00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其他用具</w:t>
            </w:r>
          </w:p>
        </w:tc>
        <w:tc>
          <w:tcPr>
            <w:tcW w:type="dxa" w:w="831"/>
          </w:tcPr>
          <w:p>
            <w:pPr>
              <w:pStyle w:val="null3"/>
              <w:jc w:val="left"/>
            </w:pPr>
            <w:r>
              <w:rPr/>
              <w:t>排风系统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5,600.00</w:t>
            </w:r>
          </w:p>
        </w:tc>
        <w:tc>
          <w:tcPr>
            <w:tcW w:type="dxa" w:w="831"/>
          </w:tcPr>
          <w:p>
            <w:pPr>
              <w:pStyle w:val="null3"/>
              <w:jc w:val="right"/>
            </w:pPr>
            <w:r>
              <w:rPr/>
              <w:t>5,600.00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其他用具</w:t>
            </w:r>
          </w:p>
        </w:tc>
        <w:tc>
          <w:tcPr>
            <w:tcW w:type="dxa" w:w="831"/>
          </w:tcPr>
          <w:p>
            <w:pPr>
              <w:pStyle w:val="null3"/>
              <w:jc w:val="left"/>
            </w:pPr>
            <w:r>
              <w:rPr/>
              <w:t>防爆监控摄像头</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3,300.00</w:t>
            </w:r>
          </w:p>
        </w:tc>
        <w:tc>
          <w:tcPr>
            <w:tcW w:type="dxa" w:w="831"/>
          </w:tcPr>
          <w:p>
            <w:pPr>
              <w:pStyle w:val="null3"/>
              <w:jc w:val="right"/>
            </w:pPr>
            <w:r>
              <w:rPr/>
              <w:t>3,300.00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其他用具</w:t>
            </w:r>
          </w:p>
        </w:tc>
        <w:tc>
          <w:tcPr>
            <w:tcW w:type="dxa" w:w="831"/>
          </w:tcPr>
          <w:p>
            <w:pPr>
              <w:pStyle w:val="null3"/>
              <w:jc w:val="left"/>
            </w:pPr>
            <w:r>
              <w:rPr/>
              <w:t>气体泄露报警控制箱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4,800.00</w:t>
            </w:r>
          </w:p>
        </w:tc>
        <w:tc>
          <w:tcPr>
            <w:tcW w:type="dxa" w:w="831"/>
          </w:tcPr>
          <w:p>
            <w:pPr>
              <w:pStyle w:val="null3"/>
              <w:jc w:val="right"/>
            </w:pPr>
            <w:r>
              <w:rPr/>
              <w:t>4,800.00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其他用具</w:t>
            </w:r>
          </w:p>
        </w:tc>
        <w:tc>
          <w:tcPr>
            <w:tcW w:type="dxa" w:w="831"/>
          </w:tcPr>
          <w:p>
            <w:pPr>
              <w:pStyle w:val="null3"/>
              <w:jc w:val="left"/>
            </w:pPr>
            <w:r>
              <w:rPr/>
              <w:t>三芯屏蔽电缆线</w:t>
            </w:r>
          </w:p>
        </w:tc>
        <w:tc>
          <w:tcPr>
            <w:tcW w:type="dxa" w:w="831"/>
          </w:tcPr>
          <w:p>
            <w:pPr>
              <w:pStyle w:val="null3"/>
              <w:jc w:val="left"/>
            </w:pPr>
            <w:r>
              <w:rPr/>
              <w:t>米</w:t>
            </w:r>
          </w:p>
        </w:tc>
        <w:tc>
          <w:tcPr>
            <w:tcW w:type="dxa" w:w="831"/>
          </w:tcPr>
          <w:p>
            <w:pPr>
              <w:pStyle w:val="null3"/>
              <w:jc w:val="right"/>
            </w:pPr>
            <w:r>
              <w:rPr/>
              <w:t>200.00</w:t>
            </w:r>
          </w:p>
        </w:tc>
        <w:tc>
          <w:tcPr>
            <w:tcW w:type="dxa" w:w="831"/>
          </w:tcPr>
          <w:p>
            <w:pPr>
              <w:pStyle w:val="null3"/>
              <w:jc w:val="right"/>
            </w:pPr>
            <w:r>
              <w:rPr/>
              <w:t>11.50</w:t>
            </w:r>
          </w:p>
        </w:tc>
        <w:tc>
          <w:tcPr>
            <w:tcW w:type="dxa" w:w="831"/>
          </w:tcPr>
          <w:p>
            <w:pPr>
              <w:pStyle w:val="null3"/>
              <w:jc w:val="right"/>
            </w:pPr>
            <w:r>
              <w:rPr/>
              <w:t>2,300.00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其他用具</w:t>
            </w:r>
          </w:p>
        </w:tc>
        <w:tc>
          <w:tcPr>
            <w:tcW w:type="dxa" w:w="831"/>
          </w:tcPr>
          <w:p>
            <w:pPr>
              <w:pStyle w:val="null3"/>
              <w:jc w:val="left"/>
            </w:pPr>
            <w:r>
              <w:rPr/>
              <w:t>防爆软管</w:t>
            </w:r>
          </w:p>
        </w:tc>
        <w:tc>
          <w:tcPr>
            <w:tcW w:type="dxa" w:w="831"/>
          </w:tcPr>
          <w:p>
            <w:pPr>
              <w:pStyle w:val="null3"/>
              <w:jc w:val="left"/>
            </w:pPr>
            <w:r>
              <w:rPr/>
              <w:t>根</w:t>
            </w:r>
          </w:p>
        </w:tc>
        <w:tc>
          <w:tcPr>
            <w:tcW w:type="dxa" w:w="831"/>
          </w:tcPr>
          <w:p>
            <w:pPr>
              <w:pStyle w:val="null3"/>
              <w:jc w:val="right"/>
            </w:pPr>
            <w:r>
              <w:rPr/>
              <w:t>17.00</w:t>
            </w:r>
          </w:p>
        </w:tc>
        <w:tc>
          <w:tcPr>
            <w:tcW w:type="dxa" w:w="831"/>
          </w:tcPr>
          <w:p>
            <w:pPr>
              <w:pStyle w:val="null3"/>
              <w:jc w:val="right"/>
            </w:pPr>
            <w:r>
              <w:rPr/>
              <w:t>68.00</w:t>
            </w:r>
          </w:p>
        </w:tc>
        <w:tc>
          <w:tcPr>
            <w:tcW w:type="dxa" w:w="831"/>
          </w:tcPr>
          <w:p>
            <w:pPr>
              <w:pStyle w:val="null3"/>
              <w:jc w:val="right"/>
            </w:pPr>
            <w:r>
              <w:rPr/>
              <w:t>1,156.00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其他用具</w:t>
            </w:r>
          </w:p>
        </w:tc>
        <w:tc>
          <w:tcPr>
            <w:tcW w:type="dxa" w:w="831"/>
          </w:tcPr>
          <w:p>
            <w:pPr>
              <w:pStyle w:val="null3"/>
              <w:jc w:val="left"/>
            </w:pPr>
            <w:r>
              <w:rPr/>
              <w:t>防爆材料</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5,600.00</w:t>
            </w:r>
          </w:p>
        </w:tc>
        <w:tc>
          <w:tcPr>
            <w:tcW w:type="dxa" w:w="831"/>
          </w:tcPr>
          <w:p>
            <w:pPr>
              <w:pStyle w:val="null3"/>
              <w:jc w:val="right"/>
            </w:pPr>
            <w:r>
              <w:rPr/>
              <w:t>5,600.00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其他柜类</w:t>
            </w:r>
          </w:p>
        </w:tc>
        <w:tc>
          <w:tcPr>
            <w:tcW w:type="dxa" w:w="831"/>
          </w:tcPr>
          <w:p>
            <w:pPr>
              <w:pStyle w:val="null3"/>
              <w:jc w:val="left"/>
            </w:pPr>
            <w:r>
              <w:rPr/>
              <w:t>器皿柜(900*450*1800)</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2,300.00</w:t>
            </w:r>
          </w:p>
        </w:tc>
        <w:tc>
          <w:tcPr>
            <w:tcW w:type="dxa" w:w="831"/>
          </w:tcPr>
          <w:p>
            <w:pPr>
              <w:pStyle w:val="null3"/>
              <w:jc w:val="right"/>
            </w:pPr>
            <w:r>
              <w:rPr/>
              <w:t>6,900.00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其他柜类</w:t>
            </w:r>
          </w:p>
        </w:tc>
        <w:tc>
          <w:tcPr>
            <w:tcW w:type="dxa" w:w="831"/>
          </w:tcPr>
          <w:p>
            <w:pPr>
              <w:pStyle w:val="null3"/>
              <w:jc w:val="left"/>
            </w:pPr>
            <w:r>
              <w:rPr/>
              <w:t>气瓶柜</w:t>
            </w:r>
          </w:p>
        </w:tc>
        <w:tc>
          <w:tcPr>
            <w:tcW w:type="dxa" w:w="831"/>
          </w:tcPr>
          <w:p>
            <w:pPr>
              <w:pStyle w:val="null3"/>
              <w:jc w:val="left"/>
            </w:pPr>
            <w:r>
              <w:rPr/>
              <w:t>组</w:t>
            </w:r>
          </w:p>
        </w:tc>
        <w:tc>
          <w:tcPr>
            <w:tcW w:type="dxa" w:w="831"/>
          </w:tcPr>
          <w:p>
            <w:pPr>
              <w:pStyle w:val="null3"/>
              <w:jc w:val="right"/>
            </w:pPr>
            <w:r>
              <w:rPr/>
              <w:t>13.00</w:t>
            </w:r>
          </w:p>
        </w:tc>
        <w:tc>
          <w:tcPr>
            <w:tcW w:type="dxa" w:w="831"/>
          </w:tcPr>
          <w:p>
            <w:pPr>
              <w:pStyle w:val="null3"/>
              <w:jc w:val="right"/>
            </w:pPr>
            <w:r>
              <w:rPr/>
              <w:t>2,800.00</w:t>
            </w:r>
          </w:p>
        </w:tc>
        <w:tc>
          <w:tcPr>
            <w:tcW w:type="dxa" w:w="831"/>
          </w:tcPr>
          <w:p>
            <w:pPr>
              <w:pStyle w:val="null3"/>
              <w:jc w:val="right"/>
            </w:pPr>
            <w:r>
              <w:rPr/>
              <w:t>36,400.00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其他柜类</w:t>
            </w:r>
          </w:p>
        </w:tc>
        <w:tc>
          <w:tcPr>
            <w:tcW w:type="dxa" w:w="831"/>
          </w:tcPr>
          <w:p>
            <w:pPr>
              <w:pStyle w:val="null3"/>
              <w:jc w:val="left"/>
            </w:pPr>
            <w:r>
              <w:rPr/>
              <w:t>移动式存储柜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jc w:val="right"/>
            </w:pPr>
            <w:r>
              <w:rPr/>
              <w:t>3,800.00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其他用具</w:t>
            </w:r>
          </w:p>
        </w:tc>
        <w:tc>
          <w:tcPr>
            <w:tcW w:type="dxa" w:w="831"/>
          </w:tcPr>
          <w:p>
            <w:pPr>
              <w:pStyle w:val="null3"/>
              <w:jc w:val="left"/>
            </w:pPr>
            <w:r>
              <w:rPr/>
              <w:t>集中供气系统</w:t>
            </w:r>
          </w:p>
        </w:tc>
        <w:tc>
          <w:tcPr>
            <w:tcW w:type="dxa" w:w="831"/>
          </w:tcPr>
          <w:p>
            <w:pPr>
              <w:pStyle w:val="null3"/>
              <w:jc w:val="left"/>
            </w:pPr>
            <w:r>
              <w:rPr/>
              <w:t>套</w:t>
            </w:r>
          </w:p>
        </w:tc>
        <w:tc>
          <w:tcPr>
            <w:tcW w:type="dxa" w:w="831"/>
          </w:tcPr>
          <w:p>
            <w:pPr>
              <w:pStyle w:val="null3"/>
              <w:jc w:val="right"/>
            </w:pPr>
            <w:r>
              <w:rPr/>
              <w:t>7.00</w:t>
            </w:r>
          </w:p>
        </w:tc>
        <w:tc>
          <w:tcPr>
            <w:tcW w:type="dxa" w:w="831"/>
          </w:tcPr>
          <w:p>
            <w:pPr>
              <w:pStyle w:val="null3"/>
              <w:jc w:val="right"/>
            </w:pPr>
            <w:r>
              <w:rPr/>
              <w:t>7,800.00</w:t>
            </w:r>
          </w:p>
        </w:tc>
        <w:tc>
          <w:tcPr>
            <w:tcW w:type="dxa" w:w="831"/>
          </w:tcPr>
          <w:p>
            <w:pPr>
              <w:pStyle w:val="null3"/>
              <w:jc w:val="right"/>
            </w:pPr>
            <w:r>
              <w:rPr/>
              <w:t>54,600.00</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其他用具</w:t>
            </w:r>
          </w:p>
        </w:tc>
        <w:tc>
          <w:tcPr>
            <w:tcW w:type="dxa" w:w="831"/>
          </w:tcPr>
          <w:p>
            <w:pPr>
              <w:pStyle w:val="null3"/>
              <w:jc w:val="left"/>
            </w:pPr>
            <w:r>
              <w:rPr/>
              <w:t>折叠椅</w:t>
            </w:r>
          </w:p>
        </w:tc>
        <w:tc>
          <w:tcPr>
            <w:tcW w:type="dxa" w:w="831"/>
          </w:tcPr>
          <w:p>
            <w:pPr>
              <w:pStyle w:val="null3"/>
              <w:jc w:val="left"/>
            </w:pPr>
            <w:r>
              <w:rPr/>
              <w:t>张</w:t>
            </w:r>
          </w:p>
        </w:tc>
        <w:tc>
          <w:tcPr>
            <w:tcW w:type="dxa" w:w="831"/>
          </w:tcPr>
          <w:p>
            <w:pPr>
              <w:pStyle w:val="null3"/>
              <w:jc w:val="right"/>
            </w:pPr>
            <w:r>
              <w:rPr/>
              <w:t>100.00</w:t>
            </w:r>
          </w:p>
        </w:tc>
        <w:tc>
          <w:tcPr>
            <w:tcW w:type="dxa" w:w="831"/>
          </w:tcPr>
          <w:p>
            <w:pPr>
              <w:pStyle w:val="null3"/>
              <w:jc w:val="right"/>
            </w:pPr>
            <w:r>
              <w:rPr/>
              <w:t>420.00</w:t>
            </w:r>
          </w:p>
        </w:tc>
        <w:tc>
          <w:tcPr>
            <w:tcW w:type="dxa" w:w="831"/>
          </w:tcPr>
          <w:p>
            <w:pPr>
              <w:pStyle w:val="null3"/>
              <w:jc w:val="right"/>
            </w:pPr>
            <w:r>
              <w:rPr/>
              <w:t>42,000.00</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其他用具</w:t>
            </w:r>
          </w:p>
        </w:tc>
        <w:tc>
          <w:tcPr>
            <w:tcW w:type="dxa" w:w="831"/>
          </w:tcPr>
          <w:p>
            <w:pPr>
              <w:pStyle w:val="null3"/>
              <w:jc w:val="left"/>
            </w:pPr>
            <w:r>
              <w:rPr/>
              <w:t>学生凳</w:t>
            </w:r>
          </w:p>
        </w:tc>
        <w:tc>
          <w:tcPr>
            <w:tcW w:type="dxa" w:w="831"/>
          </w:tcPr>
          <w:p>
            <w:pPr>
              <w:pStyle w:val="null3"/>
              <w:jc w:val="left"/>
            </w:pPr>
            <w:r>
              <w:rPr/>
              <w:t>张</w:t>
            </w:r>
          </w:p>
        </w:tc>
        <w:tc>
          <w:tcPr>
            <w:tcW w:type="dxa" w:w="831"/>
          </w:tcPr>
          <w:p>
            <w:pPr>
              <w:pStyle w:val="null3"/>
              <w:jc w:val="right"/>
            </w:pPr>
            <w:r>
              <w:rPr/>
              <w:t>360.00</w:t>
            </w:r>
          </w:p>
        </w:tc>
        <w:tc>
          <w:tcPr>
            <w:tcW w:type="dxa" w:w="831"/>
          </w:tcPr>
          <w:p>
            <w:pPr>
              <w:pStyle w:val="null3"/>
              <w:jc w:val="right"/>
            </w:pPr>
            <w:r>
              <w:rPr/>
              <w:t>248.00</w:t>
            </w:r>
          </w:p>
        </w:tc>
        <w:tc>
          <w:tcPr>
            <w:tcW w:type="dxa" w:w="831"/>
          </w:tcPr>
          <w:p>
            <w:pPr>
              <w:pStyle w:val="null3"/>
              <w:jc w:val="right"/>
            </w:pPr>
            <w:r>
              <w:rPr/>
              <w:t>89,280.00</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其他台、桌类</w:t>
            </w:r>
          </w:p>
        </w:tc>
        <w:tc>
          <w:tcPr>
            <w:tcW w:type="dxa" w:w="831"/>
          </w:tcPr>
          <w:p>
            <w:pPr>
              <w:pStyle w:val="null3"/>
              <w:jc w:val="left"/>
            </w:pPr>
            <w:r>
              <w:rPr/>
              <w:t>洽谈桌椅</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jc w:val="right"/>
            </w:pPr>
            <w:r>
              <w:rPr/>
              <w:t>1,970.00</w:t>
            </w:r>
          </w:p>
        </w:tc>
        <w:tc>
          <w:tcPr>
            <w:tcW w:type="dxa" w:w="831"/>
          </w:tcPr>
          <w:p>
            <w:pPr>
              <w:pStyle w:val="null3"/>
              <w:jc w:val="right"/>
            </w:pPr>
            <w:r>
              <w:rPr/>
              <w:t>15,760.00</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其他台、桌类</w:t>
            </w:r>
          </w:p>
        </w:tc>
        <w:tc>
          <w:tcPr>
            <w:tcW w:type="dxa" w:w="831"/>
          </w:tcPr>
          <w:p>
            <w:pPr>
              <w:pStyle w:val="null3"/>
              <w:jc w:val="left"/>
            </w:pPr>
            <w:r>
              <w:rPr/>
              <w:t>活动休息桌</w:t>
            </w:r>
          </w:p>
        </w:tc>
        <w:tc>
          <w:tcPr>
            <w:tcW w:type="dxa" w:w="831"/>
          </w:tcPr>
          <w:p>
            <w:pPr>
              <w:pStyle w:val="null3"/>
              <w:jc w:val="left"/>
            </w:pPr>
            <w:r>
              <w:rPr/>
              <w:t>张</w:t>
            </w:r>
          </w:p>
        </w:tc>
        <w:tc>
          <w:tcPr>
            <w:tcW w:type="dxa" w:w="831"/>
          </w:tcPr>
          <w:p>
            <w:pPr>
              <w:pStyle w:val="null3"/>
              <w:jc w:val="right"/>
            </w:pPr>
            <w:r>
              <w:rPr/>
              <w:t>25.00</w:t>
            </w:r>
          </w:p>
        </w:tc>
        <w:tc>
          <w:tcPr>
            <w:tcW w:type="dxa" w:w="831"/>
          </w:tcPr>
          <w:p>
            <w:pPr>
              <w:pStyle w:val="null3"/>
              <w:jc w:val="right"/>
            </w:pPr>
            <w:r>
              <w:rPr/>
              <w:t>550.00</w:t>
            </w:r>
          </w:p>
        </w:tc>
        <w:tc>
          <w:tcPr>
            <w:tcW w:type="dxa" w:w="831"/>
          </w:tcPr>
          <w:p>
            <w:pPr>
              <w:pStyle w:val="null3"/>
              <w:jc w:val="right"/>
            </w:pPr>
            <w:r>
              <w:rPr/>
              <w:t>13,750.00</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其他用具</w:t>
            </w:r>
          </w:p>
        </w:tc>
        <w:tc>
          <w:tcPr>
            <w:tcW w:type="dxa" w:w="831"/>
          </w:tcPr>
          <w:p>
            <w:pPr>
              <w:pStyle w:val="null3"/>
              <w:jc w:val="left"/>
            </w:pPr>
            <w:r>
              <w:rPr/>
              <w:t>休息椅</w:t>
            </w:r>
          </w:p>
        </w:tc>
        <w:tc>
          <w:tcPr>
            <w:tcW w:type="dxa" w:w="831"/>
          </w:tcPr>
          <w:p>
            <w:pPr>
              <w:pStyle w:val="null3"/>
              <w:jc w:val="left"/>
            </w:pPr>
            <w:r>
              <w:rPr/>
              <w:t>张</w:t>
            </w:r>
          </w:p>
        </w:tc>
        <w:tc>
          <w:tcPr>
            <w:tcW w:type="dxa" w:w="831"/>
          </w:tcPr>
          <w:p>
            <w:pPr>
              <w:pStyle w:val="null3"/>
              <w:jc w:val="right"/>
            </w:pPr>
            <w:r>
              <w:rPr/>
              <w:t>25.00</w:t>
            </w:r>
          </w:p>
        </w:tc>
        <w:tc>
          <w:tcPr>
            <w:tcW w:type="dxa" w:w="831"/>
          </w:tcPr>
          <w:p>
            <w:pPr>
              <w:pStyle w:val="null3"/>
              <w:jc w:val="right"/>
            </w:pPr>
            <w:r>
              <w:rPr/>
              <w:t>45.00</w:t>
            </w:r>
          </w:p>
        </w:tc>
        <w:tc>
          <w:tcPr>
            <w:tcW w:type="dxa" w:w="831"/>
          </w:tcPr>
          <w:p>
            <w:pPr>
              <w:pStyle w:val="null3"/>
              <w:jc w:val="right"/>
            </w:pPr>
            <w:r>
              <w:rPr/>
              <w:t>1,125.00</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其他柜类</w:t>
            </w:r>
          </w:p>
        </w:tc>
        <w:tc>
          <w:tcPr>
            <w:tcW w:type="dxa" w:w="831"/>
          </w:tcPr>
          <w:p>
            <w:pPr>
              <w:pStyle w:val="null3"/>
              <w:jc w:val="left"/>
            </w:pPr>
            <w:r>
              <w:rPr/>
              <w:t>9门更衣柜</w:t>
            </w:r>
          </w:p>
        </w:tc>
        <w:tc>
          <w:tcPr>
            <w:tcW w:type="dxa" w:w="831"/>
          </w:tcPr>
          <w:p>
            <w:pPr>
              <w:pStyle w:val="null3"/>
              <w:jc w:val="left"/>
            </w:pPr>
            <w:r>
              <w:rPr/>
              <w:t>套</w:t>
            </w:r>
          </w:p>
        </w:tc>
        <w:tc>
          <w:tcPr>
            <w:tcW w:type="dxa" w:w="831"/>
          </w:tcPr>
          <w:p>
            <w:pPr>
              <w:pStyle w:val="null3"/>
              <w:jc w:val="right"/>
            </w:pPr>
            <w:r>
              <w:rPr/>
              <w:t>24.00</w:t>
            </w:r>
          </w:p>
        </w:tc>
        <w:tc>
          <w:tcPr>
            <w:tcW w:type="dxa" w:w="831"/>
          </w:tcPr>
          <w:p>
            <w:pPr>
              <w:pStyle w:val="null3"/>
              <w:jc w:val="right"/>
            </w:pPr>
            <w:r>
              <w:rPr/>
              <w:t>1,090.00</w:t>
            </w:r>
          </w:p>
        </w:tc>
        <w:tc>
          <w:tcPr>
            <w:tcW w:type="dxa" w:w="831"/>
          </w:tcPr>
          <w:p>
            <w:pPr>
              <w:pStyle w:val="null3"/>
              <w:jc w:val="right"/>
            </w:pPr>
            <w:r>
              <w:rPr/>
              <w:t>26,160.00</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其他用具</w:t>
            </w:r>
          </w:p>
        </w:tc>
        <w:tc>
          <w:tcPr>
            <w:tcW w:type="dxa" w:w="831"/>
          </w:tcPr>
          <w:p>
            <w:pPr>
              <w:pStyle w:val="null3"/>
              <w:jc w:val="left"/>
            </w:pPr>
            <w:r>
              <w:rPr/>
              <w:t>窗帘</w:t>
            </w:r>
          </w:p>
        </w:tc>
        <w:tc>
          <w:tcPr>
            <w:tcW w:type="dxa" w:w="831"/>
          </w:tcPr>
          <w:p>
            <w:pPr>
              <w:pStyle w:val="null3"/>
              <w:jc w:val="left"/>
            </w:pPr>
            <w:r>
              <w:rPr/>
              <w:t>平方</w:t>
            </w:r>
          </w:p>
        </w:tc>
        <w:tc>
          <w:tcPr>
            <w:tcW w:type="dxa" w:w="831"/>
          </w:tcPr>
          <w:p>
            <w:pPr>
              <w:pStyle w:val="null3"/>
              <w:jc w:val="right"/>
            </w:pPr>
            <w:r>
              <w:rPr/>
              <w:t>860.00</w:t>
            </w:r>
          </w:p>
        </w:tc>
        <w:tc>
          <w:tcPr>
            <w:tcW w:type="dxa" w:w="831"/>
          </w:tcPr>
          <w:p>
            <w:pPr>
              <w:pStyle w:val="null3"/>
              <w:jc w:val="right"/>
            </w:pPr>
            <w:r>
              <w:rPr/>
              <w:t>130.00</w:t>
            </w:r>
          </w:p>
        </w:tc>
        <w:tc>
          <w:tcPr>
            <w:tcW w:type="dxa" w:w="831"/>
          </w:tcPr>
          <w:p>
            <w:pPr>
              <w:pStyle w:val="null3"/>
              <w:jc w:val="right"/>
            </w:pPr>
            <w:r>
              <w:rPr/>
              <w:t>111,800.00</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其他台、桌类</w:t>
            </w:r>
          </w:p>
        </w:tc>
        <w:tc>
          <w:tcPr>
            <w:tcW w:type="dxa" w:w="831"/>
          </w:tcPr>
          <w:p>
            <w:pPr>
              <w:pStyle w:val="null3"/>
              <w:jc w:val="left"/>
            </w:pPr>
            <w:r>
              <w:rPr/>
              <w:t>可移动讲台</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jc w:val="right"/>
            </w:pPr>
            <w:r>
              <w:rPr/>
              <w:t>1,500.00</w:t>
            </w:r>
          </w:p>
        </w:tc>
        <w:tc>
          <w:tcPr>
            <w:tcW w:type="dxa" w:w="831"/>
          </w:tcPr>
          <w:p>
            <w:pPr>
              <w:pStyle w:val="null3"/>
              <w:jc w:val="right"/>
            </w:pPr>
            <w:r>
              <w:rPr/>
              <w:t>7,500.00</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其他台、桌类</w:t>
            </w:r>
          </w:p>
        </w:tc>
        <w:tc>
          <w:tcPr>
            <w:tcW w:type="dxa" w:w="831"/>
          </w:tcPr>
          <w:p>
            <w:pPr>
              <w:pStyle w:val="null3"/>
              <w:jc w:val="left"/>
            </w:pPr>
            <w:r>
              <w:rPr/>
              <w:t>木质讲台</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3,500.00</w:t>
            </w:r>
          </w:p>
        </w:tc>
        <w:tc>
          <w:tcPr>
            <w:tcW w:type="dxa" w:w="831"/>
          </w:tcPr>
          <w:p>
            <w:pPr>
              <w:pStyle w:val="null3"/>
              <w:jc w:val="right"/>
            </w:pPr>
            <w:r>
              <w:rPr/>
              <w:t>3,500.00</w:t>
            </w:r>
          </w:p>
        </w:tc>
        <w:tc>
          <w:tcPr>
            <w:tcW w:type="dxa" w:w="831"/>
          </w:tcPr>
          <w:p>
            <w:pPr>
              <w:pStyle w:val="null3"/>
            </w:pPr>
            <w:r>
              <w:rPr/>
              <w:t>工业</w:t>
            </w:r>
          </w:p>
        </w:tc>
        <w:tc>
          <w:tcPr>
            <w:tcW w:type="dxa" w:w="831"/>
          </w:tcPr>
          <w:p>
            <w:pPr>
              <w:pStyle w:val="null3"/>
            </w:pPr>
            <w:r>
              <w:rPr/>
              <w:t>详见附表四十六</w:t>
            </w:r>
          </w:p>
        </w:tc>
      </w:tr>
    </w:tbl>
    <w:p>
      <w:pPr>
        <w:pStyle w:val="null3"/>
      </w:pPr>
      <w:r>
        <w:rPr>
          <w:b/>
        </w:rPr>
        <w:t>附表</w:t>
      </w:r>
      <w:r>
        <w:rPr>
          <w:b/>
        </w:rPr>
        <w:t>一</w:t>
      </w:r>
      <w:r>
        <w:rPr>
          <w:b/>
        </w:rPr>
        <w:t>：</w:t>
      </w:r>
      <w:r>
        <w:rPr>
          <w:b/>
        </w:rPr>
        <w:t>全钢实验台（L*750*850）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17657-2022《人造板及饰面人造板理化性能试验方法》的国家标准检验。需提供带有CMA或CNAS标识的检测报告复印件或扫描件并加盖投标人公章，或者供应商提供制造商拥有检测报告的承诺函，中标后提供原件备查。</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CMA或CNAS标识的检测报告复印件或扫描件并加盖投标人公章，或者供应商提供制造商拥有检测报告的承诺函，中标后提供原件备查。</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人造板及其制品》标准，总挥发性有机化合物（TVOC）≤0.02mg/m².h。需提供带有CMA或CNAS标识的检测报告复印件或扫描件并加盖投标人公章，或者供应商提供制造商拥有检测报告的承诺函，中标后提供原件备查。</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或者供应商提供制造商拥有检测报告的承诺函，中标后提供原件备查。</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w:t>
            </w:r>
            <w:r>
              <w:rPr>
                <w:sz w:val="21"/>
              </w:rPr>
              <w:t>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或者供应商提供制造商拥有检测报告的承诺函，中标后提供原件备查。</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t xml:space="preserve"> </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全钢实验台（L*1000*850）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w:t>
            </w:r>
            <w:r>
              <w:rPr>
                <w:sz w:val="21"/>
              </w:rPr>
              <w:t xml:space="preserve"> </w:t>
            </w:r>
            <w:r>
              <w:rPr>
                <w:sz w:val="21"/>
              </w:rPr>
              <w:t>实验桌面选用</w:t>
            </w:r>
            <w:r>
              <w:rPr>
                <w:sz w:val="21"/>
              </w:rPr>
              <w:t>≥13mm实验室专用理化板台面，颜色可选，桌面具有耐化学腐蚀、抗冲击性测试、承载及抗菌性能等特性，投标单位需提供获CMA或CNAS认证的第三方检测机构出具的带有CMA或CNAS标识的检测报告复印件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并加盖投标人公章或者供应商制造商提供拥有检测报告的承诺函，中标后提供原件备查；及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w:t>
            </w:r>
            <w:r>
              <w:rPr>
                <w:sz w:val="21"/>
              </w:rPr>
              <w:t>供带有</w:t>
            </w:r>
            <w:r>
              <w:rPr>
                <w:sz w:val="21"/>
              </w:rPr>
              <w:t>CMA或CNAS标识的检</w:t>
            </w:r>
            <w:r>
              <w:rPr>
                <w:sz w:val="21"/>
              </w:rPr>
              <w:t>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全钢实验台（L*1500*850）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t xml:space="preserve"> </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转角台（1000*1000*850）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可移动实验桌（2000*2000*850）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岛式插座（含电线对接）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1.钢质底座，采用≥1.0mm优质冷轧钢板机加工而成，表层双面磷化环氧树脂粉末静电喷涂，防腐处理，强吸附、抗酸碱，配二个斜五孔插座；</w:t>
            </w:r>
            <w:r>
              <w:rPr>
                <w:sz w:val="21"/>
              </w:rPr>
              <w:t>插孔电流：</w:t>
            </w:r>
            <w:r>
              <w:rPr>
                <w:sz w:val="21"/>
              </w:rPr>
              <w:t>10A</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钢玻试剂架（L*300*750）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1.结构：钢玻结构；</w:t>
            </w:r>
            <w:r>
              <w:br/>
            </w:r>
            <w:r>
              <w:rPr>
                <w:sz w:val="21"/>
              </w:rPr>
              <w:t>2.立柱：采用≥1.0mm优质冷轧钢板机加工而成，表层双面磷化环氧树脂粉末静电喷涂，不低于75微米，防腐处理，强吸附、抗酸碱，带有调节空位；</w:t>
            </w:r>
            <w:r>
              <w:br/>
            </w:r>
            <w:r>
              <w:rPr>
                <w:sz w:val="21"/>
              </w:rPr>
              <w:t>3.层板：采用</w:t>
            </w:r>
            <w:r>
              <w:rPr>
                <w:sz w:val="21"/>
              </w:rPr>
              <w:t>不低于</w:t>
            </w:r>
            <w:r>
              <w:rPr>
                <w:sz w:val="21"/>
              </w:rPr>
              <w:t>10MM厚钢化玻璃，下设钢制横梁加强筋；</w:t>
            </w:r>
            <w:r>
              <w:br/>
            </w:r>
            <w:r>
              <w:rPr>
                <w:sz w:val="21"/>
              </w:rPr>
              <w:t>4.挂板：采用</w:t>
            </w:r>
            <w:r>
              <w:rPr>
                <w:sz w:val="21"/>
              </w:rPr>
              <w:t>不低于</w:t>
            </w:r>
            <w:r>
              <w:rPr>
                <w:sz w:val="21"/>
              </w:rPr>
              <w:t>1.0mm厚冷轧钢板，喷涂厚度不低于75微米；</w:t>
            </w:r>
          </w:p>
          <w:p>
            <w:pPr>
              <w:pStyle w:val="null3"/>
              <w:jc w:val="both"/>
            </w:pPr>
            <w:r>
              <w:rPr>
                <w:sz w:val="21"/>
              </w:rPr>
              <w:t>▲5.检验依据：GB/T 3325-2024《金属家具通用技术条件》，金属件抗盐雾：18h，直径1.5mm以下锈点≤20点dm²，其中≥1.0mm锈点不超过5点（距离边缘棱角2mm以内的不计）。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不锈钢水斗台（1200*500*850）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304不锈钢材质厚度不低于1.0mm，整体焊接而成。</w:t>
            </w:r>
          </w:p>
          <w:p>
            <w:pPr>
              <w:pStyle w:val="null3"/>
              <w:jc w:val="both"/>
            </w:pPr>
            <w:r>
              <w:rPr>
                <w:sz w:val="21"/>
              </w:rPr>
              <w:t>▲2、不锈钢实验台成品家具的外观质量、安全性能和力学性能应符合国家强制标准GB24820-2024《实验室家具通用技术条件》的要求，其中：a. 桌类强度和耐久性：符合GB/T 3325-2024 《金属家具通用技术条件》。标准主桌面垂直静载荷，加力1000N，加载10次。桌面垂直冲击，跌落高度140mm，冲击2次。水平静载荷加力450N，加载10次。桌腿跌落高度200mm，跌落10次。所有零部件无断裂或豁裂；用手揪压某些应为牢固的部件，应无永久性松动；所有零部件应无影响使用功能的磨损或变形；五金连接件不应松动；活动部件开关应灵便；零部件无明显位移变化； b. 桌类稳定性：加力至600N，无倾翻现象。垂直和水平加载稳定性，垂直加力100N，水平加力至40N，无倾翻现象。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全钢货架(2000*500*2000)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材质要求：</w:t>
            </w:r>
          </w:p>
          <w:p>
            <w:pPr>
              <w:pStyle w:val="null3"/>
              <w:jc w:val="left"/>
            </w:pPr>
            <w:r>
              <w:rPr>
                <w:sz w:val="21"/>
              </w:rPr>
              <w:t>1、所有钢板均采用宝钢/鞍钢SPCC或同等级牌号冷扎钢板，拒绝使用镀锌板使喷涂表面附着力不够而导致日后容易掉漆脱漆隐患，并需提供厂商出具材质证明文件</w:t>
            </w:r>
            <w:r>
              <w:rPr>
                <w:sz w:val="21"/>
              </w:rPr>
              <w:t>复印件或扫描件</w:t>
            </w:r>
            <w:r>
              <w:rPr>
                <w:sz w:val="21"/>
              </w:rPr>
              <w:t>并加盖投标人公章</w:t>
            </w:r>
            <w:r>
              <w:rPr>
                <w:sz w:val="21"/>
              </w:rPr>
              <w:t>，或者供应商提供厂商可出具材质证明文件的承诺函，中标后提供原件备查</w:t>
            </w:r>
            <w:r>
              <w:rPr>
                <w:sz w:val="21"/>
              </w:rPr>
              <w:t>，</w:t>
            </w:r>
            <w:r>
              <w:rPr>
                <w:sz w:val="21"/>
              </w:rPr>
              <w:t>裸板实厚需达到</w:t>
            </w:r>
            <w:r>
              <w:rPr>
                <w:sz w:val="21"/>
              </w:rPr>
              <w:t>1.0mm；</w:t>
            </w:r>
            <w:r>
              <w:br/>
            </w:r>
            <w:r>
              <w:rPr>
                <w:sz w:val="21"/>
              </w:rPr>
              <w:t>2、焊接要求：钣金加工时所有折弯拼接处必须全部进行满焊处理，面板外表美观不伤手，不会因喷涂盲区而容易腐蚀生锈。</w:t>
            </w:r>
            <w:r>
              <w:br/>
            </w:r>
            <w:r>
              <w:rPr>
                <w:sz w:val="21"/>
              </w:rPr>
              <w:t>3、钣金加工成型后经打磨-抛光-酸洗-磷化-烘干工序处理方式，打磨外观平整，无麻点毛刺不伤手，增强钣金内部抗腐蚀能力及表面附着力，表面喷涂采用户外环氧树脂粉，喷涂厚度达到80-100um，全自动涂装流水线，经180度高温固化。成品喷涂厚度达到1.2mm，以保证实验室家具长期使用后耐腐蚀，耐高温，不掉漆脱漆，不褪色。</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PP中水槽(555*455*310)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水槽采用全新PP料及优质的色母料，无碳酸钙成分；下水口与水槽一体注塑成型，水槽内壁无缩印，四边平整，表面光滑顺畅，不有划伤、裂纹、气泡、爆边等明显缺陷。水槽壁厚≤5mm；为防止水槽中间或四周有积液，槽体底部有导流线。</w:t>
            </w:r>
            <w:r>
              <w:br/>
            </w:r>
            <w:r>
              <w:rPr>
                <w:sz w:val="21"/>
              </w:rPr>
              <w:t xml:space="preserve">2、球压痕硬度试验：两块试样叠合测试，试样总厚度约为7.2mm，检验结果为358N。 </w:t>
            </w:r>
            <w:r>
              <w:br/>
            </w:r>
            <w:r>
              <w:rPr>
                <w:sz w:val="21"/>
              </w:rPr>
              <w:t xml:space="preserve">3、弯曲模量：检验结果≥1450MPa。 </w:t>
            </w:r>
            <w:r>
              <w:br/>
            </w:r>
            <w:r>
              <w:rPr>
                <w:sz w:val="21"/>
              </w:rPr>
              <w:t>▲4、腐蚀性试验：77%硫酸与70%硝酸的混合物(等体积比例)、36%盐酸、42%氢氟酸、98%硫酸、饱和氢氧化钠溶液等16种试剂，无明显变化。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▲5、总挥发性有机物（TVOC)释放率：检测结果≤0.04，符合I类材料。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6、洛氏硬度：检验结果≥90HRR。</w:t>
            </w:r>
          </w:p>
          <w:p>
            <w:pPr>
              <w:pStyle w:val="null3"/>
              <w:jc w:val="both"/>
            </w:pPr>
            <w:r>
              <w:rPr>
                <w:sz w:val="21"/>
              </w:rPr>
              <w:t>▲7、水槽根据GB28481-2012《塑料家具中有害物质限量》标准进行检测，邻苯二甲酸酯含量（邻苯二甲酸二丁酯、邻苯二甲酸丁基苄酯、邻苯二甲酸-2-乙基己基酯、邻苯二甲酸二正辛酯、邻苯二甲酸二异壬酯、邻苯二甲酸二异癸酯）等六项检测结果为未检出。重金属含量（可溶性铅、可溶性镉、可溶性铬、可溶性汞）检测结果为未检出。多环芳烃（苯并[a]芘、16种多环芳烃(PAH)总量检测结果合格，为未检出。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PP大水槽(800*456*310)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1、水槽采用全新PP料及</w:t>
            </w:r>
            <w:r>
              <w:rPr>
                <w:sz w:val="21"/>
              </w:rPr>
              <w:t>优质的</w:t>
            </w:r>
            <w:r>
              <w:rPr>
                <w:sz w:val="21"/>
              </w:rPr>
              <w:t>色母料，无碳酸钙成分；下水口与水槽一体注塑成型，水槽内壁无缩印，四边平整，表面光滑顺畅，不有划伤、裂纹、气泡、爆边等明显缺陷。水槽壁厚</w:t>
            </w:r>
            <w:r>
              <w:rPr>
                <w:sz w:val="21"/>
              </w:rPr>
              <w:t>≤5mm；为防止水槽中间或四周有积液，槽体底部有导流线。</w:t>
            </w:r>
            <w:r>
              <w:br/>
            </w:r>
            <w:r>
              <w:rPr>
                <w:sz w:val="21"/>
              </w:rPr>
              <w:t xml:space="preserve">2、球压痕硬度试验：两块试样叠合测试，试样总厚度约为7.2mm，检验结果为358N。 </w:t>
            </w:r>
            <w:r>
              <w:br/>
            </w:r>
            <w:r>
              <w:rPr>
                <w:sz w:val="21"/>
              </w:rPr>
              <w:t xml:space="preserve">3、弯曲模量：检验结果≥1450MPa。 </w:t>
            </w:r>
            <w:r>
              <w:br/>
            </w:r>
            <w:r>
              <w:rPr>
                <w:sz w:val="21"/>
              </w:rPr>
              <w:t>▲4、腐蚀性试验：77%硫酸与70%硝酸的混合物(等体积比例)、36%盐酸、42%氢氟酸、98%硫酸、饱和氢氧化钠溶液等16种试剂，无明显变化。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▲5、总挥发性有机物（TVOC)释放率：检测结果≤0.04，符合I类材料。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6、洛氏硬度：检验结果≥90HRR。</w:t>
            </w:r>
          </w:p>
          <w:p>
            <w:pPr>
              <w:pStyle w:val="null3"/>
              <w:jc w:val="both"/>
            </w:pPr>
            <w:r>
              <w:rPr>
                <w:sz w:val="21"/>
              </w:rPr>
              <w:t>▲7、水槽根据GB28481-2012《塑料家具中有害物质限量》标准进行检测，邻苯二甲酸酯含量（邻苯二甲酸二丁酯、邻苯二甲酸丁基苄酯、邻苯二甲酸-2-乙基己基酯、邻苯二甲酸二正辛酯、邻苯二甲酸二异壬酯、邻苯二甲酸二异癸酯）等六项检测结果为未检出。重金属含量（可溶性铅、可溶性镉、可溶性铬、可溶性汞）检测结果为未检出。多环芳烃（苯并[a]芘、16种多环芳烃(PAH)总量检测结果合格，为未检出。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三联肘动龙头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龙头选用H63黄铜管，使用红冲锻造工艺，不出现沙眼；涂层经哑光环氧树脂粉末涂料热固处理，防紫外线辐射，耐化学腐蚀；陶瓷阀芯可90度旋转、耐磨、耐腐蚀，开关使用寿命测试可达60万次，静态最大耐压2.5MPa，鹅颈出水管可360度旋转；旋钮把手为PP全新料无添加碳酸钙；供水软管:长度1.5米，软性PVC管外覆不锈钢网,外层包裹PE管，有效防止生锈、渗漏。</w:t>
            </w:r>
            <w:r>
              <w:br/>
            </w:r>
            <w:r>
              <w:rPr>
                <w:sz w:val="21"/>
              </w:rPr>
              <w:t>2、耐高低温性能检测：样品置于（150±2）℃ 试验箱内24h后，再置于室温恢复2h；再将其置于（-40±3）℃ 试验箱内存储120h后，经上述实验后样品外观无变化；</w:t>
            </w:r>
            <w:r>
              <w:br/>
            </w:r>
            <w:r>
              <w:rPr>
                <w:sz w:val="21"/>
              </w:rPr>
              <w:t>3、附着力：检测结果值要求达到0级；</w:t>
            </w:r>
            <w:r>
              <w:br/>
            </w:r>
            <w:r>
              <w:rPr>
                <w:sz w:val="21"/>
              </w:rPr>
              <w:t>4、铜管拉伸试验：抗拉强度≥480MPa，断后伸长率≤15%。</w:t>
            </w:r>
            <w:r>
              <w:br/>
            </w:r>
            <w:r>
              <w:rPr>
                <w:sz w:val="21"/>
              </w:rPr>
              <w:t>5、耐水性试验：92℃ 至100℃ 的热水流到漆面5分钟，漆面无热水导致的明显影响；</w:t>
            </w:r>
            <w:r>
              <w:br/>
            </w:r>
            <w:r>
              <w:rPr>
                <w:sz w:val="21"/>
              </w:rPr>
              <w:t>6、耐冲击性：检测结果值要求50cm，应无裂纹、皱纹及剥落现象。</w:t>
            </w:r>
          </w:p>
          <w:p>
            <w:pPr>
              <w:pStyle w:val="null3"/>
              <w:jc w:val="both"/>
            </w:pPr>
            <w:r>
              <w:rPr>
                <w:sz w:val="21"/>
              </w:rPr>
              <w:t>▲7、抗菌性：依据JC/T897-2014</w:t>
            </w:r>
            <w:r>
              <w:rPr>
                <w:sz w:val="21"/>
              </w:rPr>
              <w:t>《抗菌陶瓷制品抗菌性能》</w:t>
            </w:r>
            <w:r>
              <w:rPr>
                <w:sz w:val="21"/>
              </w:rPr>
              <w:t>标准，要求</w:t>
            </w:r>
            <w:r>
              <w:rPr>
                <w:sz w:val="21"/>
              </w:rPr>
              <w:t>≥12种细菌的检测，检测值≥99.99%；（菌种包括金黄色葡萄球菌，大肠埃希氏菌，肺炎克雷伯氏菌，表皮葡萄球菌等）。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▲8、耐污染性能依据GB/T 17657-20</w:t>
            </w:r>
            <w:r>
              <w:rPr>
                <w:sz w:val="21"/>
              </w:rPr>
              <w:t>22</w:t>
            </w:r>
            <w:r>
              <w:rPr>
                <w:sz w:val="21"/>
              </w:rPr>
              <w:t>《人造板及饰面人造板理化性能试验方法》</w:t>
            </w:r>
            <w:r>
              <w:rPr>
                <w:sz w:val="21"/>
              </w:rPr>
              <w:t>标准检测：包含</w:t>
            </w:r>
            <w:r>
              <w:rPr>
                <w:sz w:val="21"/>
              </w:rPr>
              <w:t>48%氢溴酸、50%氟硼酸、氢氧化铵、冰醋酸、丙酮、碘、单宁酸、碘酸钾、次氯酸钠、二硫化碳、甘油、高碘酸钾、酚酞、二氯甲烷等60种有机、无机试剂，检验结果为5级。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▲9、水龙头金属件抗盐雾GB/T 3325-2024《金属家具通用技术条件》标准检测，18h，直径1.5mm以下锈点≤20点/dm，其中&gt;1.0mm锈点不超过5点(距离边缘棱角2m以内的不计)，符合标准。</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洗眼器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1.主体:加厚铜质；</w:t>
            </w:r>
            <w:r>
              <w:br/>
            </w:r>
            <w:r>
              <w:rPr>
                <w:sz w:val="21"/>
              </w:rPr>
              <w:t>2.洗眼喷头:加厚铜质环氧树脂涂层外加软性橡胶,出水经缓压处理呈泡沫状水柱,防止冲伤眼睛；</w:t>
            </w:r>
            <w:r>
              <w:br/>
            </w:r>
            <w:r>
              <w:rPr>
                <w:sz w:val="21"/>
              </w:rPr>
              <w:t>3.防尘盖: PP 材质, 平常可防尘，使用时可随时被水冲开，并降低突然时短暂的高水压，防止冲伤眼睛，防尘盖有连接于护罩可防尘脱落。使用时自动被水冲开；</w:t>
            </w:r>
            <w:r>
              <w:br/>
            </w:r>
            <w:r>
              <w:rPr>
                <w:sz w:val="21"/>
              </w:rPr>
              <w:t>4.控水阀:止逆阀,其阀门可自动关闭；</w:t>
            </w:r>
            <w:r>
              <w:br/>
            </w:r>
            <w:r>
              <w:rPr>
                <w:sz w:val="21"/>
              </w:rPr>
              <w:t>5.前置过滤器：配有小型前置过滤器主要的去除管道所产生的沉淀杂质和细菌、微生物残骸、铁锈、沙泥等大于 5 微米以上的颗粒杂质，避免眼睛及人体肌肤受到伤害；</w:t>
            </w:r>
            <w:r>
              <w:br/>
            </w:r>
            <w:r>
              <w:rPr>
                <w:sz w:val="21"/>
              </w:rPr>
              <w:t>▲6.出水量：单口洗眼器＞6 升/分钟</w:t>
            </w:r>
            <w:r>
              <w:br/>
            </w:r>
            <w:r>
              <w:rPr>
                <w:sz w:val="21"/>
              </w:rPr>
              <w:t>▲7.在测试压力 0.20MPa 下， 测试时间 3min/次， 提供冲洗液流量：6.9L/min，能保持洗眼时间：</w:t>
            </w:r>
            <w:r>
              <w:rPr>
                <w:sz w:val="21"/>
              </w:rPr>
              <w:t>不少于</w:t>
            </w:r>
            <w:r>
              <w:rPr>
                <w:sz w:val="21"/>
              </w:rPr>
              <w:t>15min；</w:t>
            </w:r>
          </w:p>
          <w:p>
            <w:pPr>
              <w:pStyle w:val="null3"/>
              <w:jc w:val="both"/>
            </w:pPr>
            <w:r>
              <w:rPr>
                <w:sz w:val="21"/>
              </w:rPr>
              <w:t>▲8、抗菌性：依据JC/T897-2014</w:t>
            </w:r>
            <w:r>
              <w:rPr>
                <w:sz w:val="21"/>
              </w:rPr>
              <w:t>《抗菌陶瓷制品抗菌性能》</w:t>
            </w:r>
            <w:r>
              <w:rPr>
                <w:sz w:val="21"/>
              </w:rPr>
              <w:t>标准，要求</w:t>
            </w:r>
            <w:r>
              <w:rPr>
                <w:sz w:val="21"/>
              </w:rPr>
              <w:t>≥12种细菌的检测，检测值≥99.99%；（菌种包括金黄色葡萄球菌，大肠埃希氏菌，肺炎克雷伯氏菌，宋氏志贺氏菌）。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PP滴水架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1.材料：采用高密度PP，一体成型，无异味；表面光洁，无缩印，无划痕，无飞边；内部无气泡、无气纹；</w:t>
            </w:r>
            <w:r>
              <w:br/>
            </w:r>
            <w:r>
              <w:rPr>
                <w:sz w:val="21"/>
              </w:rPr>
              <w:t>2.款式：滴水棒卡扣设计为嵌入式，可拆卸，安装简便，插好后不易脱落，左右摇晃&lt;1mm；</w:t>
            </w:r>
            <w:r>
              <w:br/>
            </w:r>
            <w:r>
              <w:rPr>
                <w:sz w:val="21"/>
              </w:rPr>
              <w:t>3.接水底部：中间设有排水孔；</w:t>
            </w:r>
            <w:r>
              <w:br/>
            </w:r>
            <w:r>
              <w:rPr>
                <w:sz w:val="21"/>
              </w:rPr>
              <w:t>4.可拆卸式滴水棒，滴水棒27/52根；</w:t>
            </w:r>
            <w:r>
              <w:br/>
            </w:r>
            <w:r>
              <w:rPr>
                <w:sz w:val="21"/>
              </w:rPr>
              <w:t>5.安装方式：壁挂式/台式；</w:t>
            </w:r>
            <w:r>
              <w:br/>
            </w:r>
            <w:r>
              <w:rPr>
                <w:sz w:val="21"/>
              </w:rPr>
              <w:t>▲6.弯曲强度试验：检测结果值≥30MPa，提供获CMA或CNAS认证的第三方检测机构出具的带有CMA或CNAS标识的检测报告复印件或扫描件并加盖投标人公章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7.架杆检测，无上下松动现象，有效长度≥(15±1)mm。</w:t>
            </w:r>
            <w:r>
              <w:br/>
            </w:r>
            <w:r>
              <w:rPr>
                <w:sz w:val="21"/>
              </w:rPr>
              <w:t>8.耐候性试验：将样品在荧光紫外灯暴露48小时后，表面无变化。</w:t>
            </w:r>
            <w:r>
              <w:br/>
            </w:r>
            <w:r>
              <w:rPr>
                <w:sz w:val="21"/>
              </w:rPr>
              <w:t>▲9.耐老化：氙灯光源暴露：氙灯测试115小时，结果为外观无变化。需提供获CMA或CNAS认证的第三方检测机构出具的带有CMA或CNAS标识的检测报告复印件或扫描件并加盖投标人公章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▲10.拉伸强度试验：依据GB/T1040.2-2022</w:t>
            </w:r>
            <w:r>
              <w:rPr>
                <w:sz w:val="21"/>
              </w:rPr>
              <w:t>《塑料</w:t>
            </w:r>
            <w:r>
              <w:rPr>
                <w:sz w:val="21"/>
              </w:rPr>
              <w:t>拉伸性能的测定</w:t>
            </w:r>
            <w:r>
              <w:rPr>
                <w:sz w:val="21"/>
              </w:rPr>
              <w:t>第</w:t>
            </w:r>
            <w:r>
              <w:rPr>
                <w:sz w:val="21"/>
              </w:rPr>
              <w:t>2部分：模塑和挤塑塑料的试验条件》</w:t>
            </w:r>
            <w:r>
              <w:rPr>
                <w:sz w:val="21"/>
              </w:rPr>
              <w:t>测试方法，试</w:t>
            </w:r>
            <w:r>
              <w:rPr>
                <w:sz w:val="21"/>
              </w:rPr>
              <w:t>样狭窄部分宽度</w:t>
            </w:r>
            <w:r>
              <w:rPr>
                <w:sz w:val="21"/>
              </w:rPr>
              <w:t>≥9.949mm，试样厚度≤5mm，测试速度≤50mm/min，标距≥50mm，检测结果值≥32MPa。需提供获CMA或CNAS认证的第三方检测机构出具的带有CMA或CNAS标识的检测报告复印件或扫描件并加盖投标人公章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紧急喷淋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主体材料：304不锈钢，厚度：不低于3mm，Ni含量大于8%。可以抗弱酸、碱、盐和油类腐蚀的现场；需提供Ni含量大于8%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配备喷淋系统和洗眼系统，当受伤者身体上或者服装上遭受化学品物质喷溅时，使用洗眼器喷淋系统进行大水量冲洗；当化学品物质喷溅到工作人员面部、眼部、脖子或者手臂等部位时，使用洗眼器的洗眼系统进行冲洗。冲洗时间不得小于15分钟；</w:t>
            </w:r>
            <w:r>
              <w:br/>
            </w:r>
            <w:r>
              <w:rPr>
                <w:sz w:val="21"/>
              </w:rPr>
              <w:t>3、根据GB/T 38144.1-2019标准之规定，紧急冲淋的喷淋系统和洗眼系统易于操作，操作者一个人就可以完成，不需要其他人员协助；</w:t>
            </w:r>
            <w:r>
              <w:br/>
            </w:r>
            <w:r>
              <w:rPr>
                <w:sz w:val="21"/>
              </w:rPr>
              <w:t>4、紧急冲淋正常水压要求：0.3—0.6 MPa，管件密封部件必须承受 1 MPa 长时间没有泄漏；</w:t>
            </w:r>
            <w:r>
              <w:br/>
            </w:r>
            <w:r>
              <w:rPr>
                <w:sz w:val="21"/>
              </w:rPr>
              <w:t>5、工作压力：0.3—0.6Mpa</w:t>
            </w:r>
            <w:r>
              <w:br/>
            </w:r>
            <w:r>
              <w:rPr>
                <w:sz w:val="21"/>
              </w:rPr>
              <w:t>6、密封压力：</w:t>
            </w:r>
            <w:r>
              <w:rPr>
                <w:sz w:val="21"/>
              </w:rPr>
              <w:t>约</w:t>
            </w:r>
            <w:r>
              <w:rPr>
                <w:sz w:val="21"/>
              </w:rPr>
              <w:t>0.8Mpa</w:t>
            </w:r>
            <w:r>
              <w:br/>
            </w:r>
            <w:r>
              <w:rPr>
                <w:sz w:val="21"/>
              </w:rPr>
              <w:t>7、喷淋流量：&gt;75.7L/min</w:t>
            </w:r>
            <w:r>
              <w:br/>
            </w:r>
            <w:r>
              <w:rPr>
                <w:sz w:val="21"/>
              </w:rPr>
              <w:t>8、洗眼流量：&gt;11.4L/min</w:t>
            </w:r>
            <w:r>
              <w:br/>
            </w:r>
            <w:r>
              <w:rPr>
                <w:sz w:val="21"/>
              </w:rPr>
              <w:t>9、洗眼器进水口尺寸：DN25</w:t>
            </w:r>
            <w:r>
              <w:br/>
            </w:r>
            <w:r>
              <w:rPr>
                <w:sz w:val="21"/>
              </w:rPr>
              <w:t>10、洗眼系统排水口尺寸：DN25</w:t>
            </w:r>
            <w:r>
              <w:br/>
            </w:r>
            <w:r>
              <w:rPr>
                <w:sz w:val="21"/>
              </w:rPr>
              <w:t>11、排水盘排水口尺寸：DN40</w:t>
            </w:r>
            <w:r>
              <w:br/>
            </w:r>
            <w:r>
              <w:rPr>
                <w:sz w:val="21"/>
              </w:rPr>
              <w:t>12、喷淋系统要求：在距离使用者站立平面1520mm的地方，喷淋范围直径最小应为510mm，冲洗液分散形式应始终保持一致并充分散开。喷淋范围的中心距离任何障碍物的最小距离应为410mm。</w:t>
            </w:r>
            <w:r>
              <w:br/>
            </w:r>
            <w:r>
              <w:rPr>
                <w:sz w:val="21"/>
              </w:rPr>
              <w:t>13、洗眼系统要求：喷头应位于距离使用者站立的水平面不低于838mm的高度上，但不得超过1143mm，且距离墙壁或最近的障碍物不低于153mm。</w:t>
            </w:r>
            <w:r>
              <w:br/>
            </w:r>
            <w:r>
              <w:rPr>
                <w:sz w:val="21"/>
              </w:rPr>
              <w:t>14、冲淋喷头高度：冲淋喷头距离安装平面高度在2080-2440mm.该距离从使用者站立的平面计算。</w:t>
            </w:r>
            <w:r>
              <w:br/>
            </w:r>
            <w:r>
              <w:rPr>
                <w:sz w:val="21"/>
              </w:rPr>
              <w:t>15、阀门驱动装置高度：到使用者站立平面的高度不应超过1730mm。</w:t>
            </w:r>
            <w:r>
              <w:br/>
            </w:r>
            <w:r>
              <w:rPr>
                <w:sz w:val="21"/>
              </w:rPr>
              <w:t>16、冲淋喷头流量：在水流压力最低0.2MPa下，应以至少76L/min的流量提供冲洗液，保持连续冲洗至少15min。</w:t>
            </w:r>
            <w:r>
              <w:br/>
            </w:r>
            <w:r>
              <w:rPr>
                <w:sz w:val="21"/>
              </w:rPr>
              <w:t>17、洗眼器喷头流量：测试压力0.20MPa，测试时间3min/次，提供冲洗液流量：22.6L/min，能保持洗眼时间不少于15min。</w:t>
            </w:r>
            <w:r>
              <w:br/>
            </w:r>
            <w:r>
              <w:rPr>
                <w:sz w:val="21"/>
              </w:rPr>
              <w:t>18、开启时间：冲淋手拉阀开启时间≤1s，洗眼器阀门开启时间≤1s.</w:t>
            </w:r>
            <w:r>
              <w:br/>
            </w:r>
            <w:r>
              <w:rPr>
                <w:sz w:val="21"/>
              </w:rPr>
              <w:t>19、不锈钢手推柄配100mm*100mm洗眼符号牌；</w:t>
            </w:r>
            <w:r>
              <w:br/>
            </w:r>
            <w:r>
              <w:rPr>
                <w:sz w:val="21"/>
              </w:rPr>
              <w:t>20、主体1500mm以上管子处、或者可以贴在墙体上配200mm*300mm洗眼符号塑料标。</w:t>
            </w:r>
            <w:r>
              <w:br/>
            </w:r>
            <w:r>
              <w:rPr>
                <w:sz w:val="21"/>
              </w:rPr>
              <w:t>21、提</w:t>
            </w:r>
            <w:r>
              <w:rPr>
                <w:sz w:val="21"/>
              </w:rPr>
              <w:t>供</w:t>
            </w:r>
            <w:r>
              <w:rPr>
                <w:sz w:val="21"/>
              </w:rPr>
              <w:t>获</w:t>
            </w:r>
            <w:r>
              <w:rPr>
                <w:sz w:val="21"/>
              </w:rPr>
              <w:t>CMA或CNAS认证的</w:t>
            </w:r>
            <w:r>
              <w:rPr>
                <w:sz w:val="21"/>
              </w:rPr>
              <w:t>第三方检测机构出具的包含应急喷淋器控制阀门</w:t>
            </w:r>
            <w:r>
              <w:rPr>
                <w:sz w:val="21"/>
              </w:rPr>
              <w:t>(尺寸、 高度)，应急喷淋器一般要求(密封、 尺寸、流量)，洗眼器一般要求(密封、尺寸、流量)，洗眼/洗脸器 （流量、开启时间、尺寸）的检测项目的</w:t>
            </w:r>
            <w:r>
              <w:rPr>
                <w:sz w:val="21"/>
              </w:rPr>
              <w:t>带有</w:t>
            </w:r>
            <w:r>
              <w:rPr>
                <w:sz w:val="21"/>
              </w:rPr>
              <w:t>CMA或CNAS标识的测试报告</w:t>
            </w:r>
            <w:r>
              <w:rPr>
                <w:sz w:val="21"/>
              </w:rPr>
              <w:t>复印件或扫描件并加盖投标人公章</w:t>
            </w:r>
            <w:r>
              <w:rPr>
                <w:sz w:val="21"/>
              </w:rPr>
              <w:t>，或者供应商提供制造商拥有检测报告的承诺函，中标后提供原件备查</w:t>
            </w:r>
            <w:r>
              <w:rPr>
                <w:sz w:val="21"/>
              </w:rPr>
              <w:t>。</w:t>
            </w:r>
            <w:r>
              <w:br/>
            </w:r>
            <w:r>
              <w:rPr>
                <w:sz w:val="21"/>
              </w:rPr>
              <w:t>22、提供</w:t>
            </w:r>
            <w:r>
              <w:rPr>
                <w:sz w:val="21"/>
              </w:rPr>
              <w:t>获</w:t>
            </w:r>
            <w:r>
              <w:rPr>
                <w:sz w:val="21"/>
              </w:rPr>
              <w:t>CMA或CNAS认证的</w:t>
            </w:r>
            <w:r>
              <w:rPr>
                <w:sz w:val="21"/>
              </w:rPr>
              <w:t>第三方检测机构出具的紧急冲淋洗眼器</w:t>
            </w:r>
            <w:r>
              <w:rPr>
                <w:sz w:val="21"/>
              </w:rPr>
              <w:t>-塑料配件抗老化</w:t>
            </w:r>
            <w:r>
              <w:rPr>
                <w:sz w:val="21"/>
              </w:rPr>
              <w:t>带有</w:t>
            </w:r>
            <w:r>
              <w:rPr>
                <w:sz w:val="21"/>
              </w:rPr>
              <w:t>CMA或CNAS标识的测试报告</w:t>
            </w:r>
            <w:r>
              <w:rPr>
                <w:sz w:val="21"/>
              </w:rPr>
              <w:t>复印件或扫描件并加盖投标人公章</w:t>
            </w:r>
            <w:r>
              <w:rPr>
                <w:sz w:val="21"/>
              </w:rPr>
              <w:t>，或者供应商提供制造商拥有检测报告的承诺函，中标后提供原件备查</w:t>
            </w:r>
            <w:r>
              <w:rPr>
                <w:sz w:val="21"/>
              </w:rPr>
              <w:t>，要求依据</w:t>
            </w:r>
            <w:r>
              <w:rPr>
                <w:sz w:val="21"/>
              </w:rPr>
              <w:t>GB/T 16422</w:t>
            </w:r>
            <w:r>
              <w:rPr>
                <w:sz w:val="21"/>
              </w:rPr>
              <w:t>《塑料实验室光源暴露试验方法》</w:t>
            </w:r>
            <w:r>
              <w:rPr>
                <w:sz w:val="21"/>
              </w:rPr>
              <w:t>标准测试，测试结果为</w:t>
            </w:r>
            <w:r>
              <w:rPr>
                <w:sz w:val="21"/>
              </w:rPr>
              <w:t>≤0.18,外观无明显变化。</w:t>
            </w:r>
          </w:p>
          <w:p>
            <w:pPr>
              <w:pStyle w:val="null3"/>
              <w:jc w:val="both"/>
            </w:pPr>
            <w:r>
              <w:rPr>
                <w:sz w:val="21"/>
              </w:rPr>
              <w:t>▲</w:t>
            </w:r>
            <w:r>
              <w:rPr>
                <w:sz w:val="21"/>
              </w:rPr>
              <w:t>23、</w:t>
            </w:r>
            <w:r>
              <w:rPr>
                <w:sz w:val="21"/>
              </w:rPr>
              <w:t>提供</w:t>
            </w:r>
            <w:r>
              <w:rPr>
                <w:sz w:val="21"/>
              </w:rPr>
              <w:t>获</w:t>
            </w:r>
            <w:r>
              <w:rPr>
                <w:sz w:val="21"/>
              </w:rPr>
              <w:t>CMA或CNAS认证</w:t>
            </w:r>
            <w:r>
              <w:rPr>
                <w:sz w:val="21"/>
              </w:rPr>
              <w:t>的</w:t>
            </w:r>
            <w:r>
              <w:rPr>
                <w:sz w:val="21"/>
              </w:rPr>
              <w:t>第三方检测机构出具的</w:t>
            </w:r>
            <w:r>
              <w:rPr>
                <w:sz w:val="21"/>
              </w:rPr>
              <w:t>耐水压带有</w:t>
            </w:r>
            <w:r>
              <w:rPr>
                <w:sz w:val="21"/>
              </w:rPr>
              <w:t>CMA或CNAS标识的测试报告</w:t>
            </w:r>
            <w:r>
              <w:rPr>
                <w:sz w:val="21"/>
              </w:rPr>
              <w:t>复印件或扫描件并加盖投标人公章</w:t>
            </w:r>
            <w:r>
              <w:rPr>
                <w:sz w:val="21"/>
              </w:rPr>
              <w:t>，或者供应商提供制造商拥有检测报告的承诺函，中标后提供原件备查</w:t>
            </w:r>
            <w:r>
              <w:rPr>
                <w:sz w:val="21"/>
              </w:rPr>
              <w:t>：参考标准</w:t>
            </w:r>
            <w:r>
              <w:rPr>
                <w:sz w:val="21"/>
              </w:rPr>
              <w:t>GB/T241-2007《金属管 液压试验方法》，</w:t>
            </w:r>
            <w:r>
              <w:rPr>
                <w:sz w:val="21"/>
              </w:rPr>
              <w:t>测试环境</w:t>
            </w:r>
            <w:r>
              <w:rPr>
                <w:sz w:val="21"/>
              </w:rPr>
              <w:t>≥21°C；测试紧急冲淋爆破压力结果≥24Mpa，并提供测试曲线图作为佐证</w:t>
            </w:r>
            <w:r>
              <w:rPr>
                <w:sz w:val="21"/>
              </w:rPr>
              <w:t>，或者供应商提供具备测试曲线图的承诺函，中标后提供原件备查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万向吸风罩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结构组成：</w:t>
            </w:r>
            <w:r>
              <w:br/>
            </w:r>
            <w:r>
              <w:rPr>
                <w:sz w:val="21"/>
              </w:rPr>
              <w:t>1.1 主体材质：选用高密度PP材质，保证了耐用性和防腐蚀性能。</w:t>
            </w:r>
            <w:r>
              <w:br/>
            </w:r>
            <w:r>
              <w:rPr>
                <w:sz w:val="21"/>
              </w:rPr>
              <w:t>1.2 固定底座：采用高密度PP材质。固定基座的结构与固定方式应能确保移动风罩安装及使用时的稳定</w:t>
            </w:r>
            <w:r>
              <w:br/>
            </w:r>
            <w:r>
              <w:rPr>
                <w:sz w:val="21"/>
              </w:rPr>
              <w:t>1.3 连接杆：使用304不锈钢材质，保证结构强度和防腐蚀性能。</w:t>
            </w:r>
            <w:r>
              <w:br/>
            </w:r>
            <w:r>
              <w:rPr>
                <w:sz w:val="21"/>
              </w:rPr>
              <w:t>1.4 罩体：高密度PC材质制成，Φ375mm。</w:t>
            </w:r>
            <w:r>
              <w:br/>
            </w:r>
            <w:r>
              <w:rPr>
                <w:sz w:val="21"/>
              </w:rPr>
              <w:t>1.5 结构形式：三节关节连接而成，实现360°全方位旋转和上下左右任意角度调节。</w:t>
            </w:r>
            <w:r>
              <w:br/>
            </w:r>
            <w:r>
              <w:rPr>
                <w:sz w:val="21"/>
              </w:rPr>
              <w:t>2. 活动范围：</w:t>
            </w:r>
            <w:r>
              <w:br/>
            </w:r>
            <w:r>
              <w:rPr>
                <w:sz w:val="21"/>
              </w:rPr>
              <w:t xml:space="preserve"> </w:t>
            </w:r>
            <w:r>
              <w:rPr>
                <w:sz w:val="21"/>
              </w:rPr>
              <w:t>最大活动半径：最大活动半径可达</w:t>
            </w:r>
            <w:r>
              <w:rPr>
                <w:sz w:val="21"/>
              </w:rPr>
              <w:t>1200mm。</w:t>
            </w:r>
            <w:r>
              <w:br/>
            </w:r>
            <w:r>
              <w:rPr>
                <w:sz w:val="21"/>
              </w:rPr>
              <w:t>3. 关节灵活性：</w:t>
            </w:r>
            <w:r>
              <w:br/>
            </w:r>
            <w:r>
              <w:rPr>
                <w:sz w:val="21"/>
              </w:rPr>
              <w:t>3.1 关节材质：高密度PP，可360度自由旋转并能调节方向。</w:t>
            </w:r>
            <w:r>
              <w:br/>
            </w:r>
            <w:r>
              <w:rPr>
                <w:sz w:val="21"/>
              </w:rPr>
              <w:t>3.2 关节密封：配备高密度橡胶密封圈，确保接缝处密封良好，防止漏气，并减少运行噪音。</w:t>
            </w:r>
            <w:r>
              <w:br/>
            </w:r>
            <w:r>
              <w:rPr>
                <w:sz w:val="21"/>
              </w:rPr>
              <w:t>4. 风量控制：</w:t>
            </w:r>
            <w:r>
              <w:br/>
            </w:r>
            <w:r>
              <w:rPr>
                <w:sz w:val="21"/>
              </w:rPr>
              <w:t xml:space="preserve"> </w:t>
            </w:r>
            <w:r>
              <w:rPr>
                <w:sz w:val="21"/>
              </w:rPr>
              <w:t>气流调节阀：具备手动调节气流量的功能，可在一定范围内精确控制吸入气体的速度。</w:t>
            </w:r>
            <w:r>
              <w:br/>
            </w:r>
            <w:r>
              <w:rPr>
                <w:sz w:val="21"/>
              </w:rPr>
              <w:t>5. 管道直径：</w:t>
            </w:r>
            <w:r>
              <w:br/>
            </w:r>
            <w:r>
              <w:rPr>
                <w:sz w:val="21"/>
              </w:rPr>
              <w:t>5.1 风管直径：直径为Φ75mm。</w:t>
            </w:r>
            <w:r>
              <w:br/>
            </w:r>
            <w:r>
              <w:rPr>
                <w:sz w:val="21"/>
              </w:rPr>
              <w:t>5.2 底座管直径：直径为Φ90mm。</w:t>
            </w:r>
            <w:r>
              <w:br/>
            </w:r>
            <w:r>
              <w:rPr>
                <w:sz w:val="21"/>
              </w:rPr>
              <w:t>6. 工作参数：</w:t>
            </w:r>
            <w:r>
              <w:br/>
            </w:r>
            <w:r>
              <w:rPr>
                <w:sz w:val="21"/>
              </w:rPr>
              <w:t xml:space="preserve"> </w:t>
            </w:r>
            <w:r>
              <w:rPr>
                <w:sz w:val="21"/>
              </w:rPr>
              <w:t>提供对应管径气流通过排风罩时的空气量，噪音和压力的获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▲7.抗菌性能：依据JC/T897-2014</w:t>
            </w:r>
            <w:r>
              <w:rPr>
                <w:sz w:val="21"/>
              </w:rPr>
              <w:t>《抗菌陶瓷制品抗菌性能》</w:t>
            </w:r>
            <w:r>
              <w:rPr>
                <w:sz w:val="21"/>
              </w:rPr>
              <w:t>标准，要求</w:t>
            </w:r>
            <w:r>
              <w:rPr>
                <w:sz w:val="21"/>
              </w:rPr>
              <w:t>≥12种细菌的检测，检测值≥99.99%；（菌种包括金黄色葡萄球菌，大肠埃希氏菌，肺炎克雷伯氏菌，表皮葡萄球菌）。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染色封片一体机通风柜（2400*1100*2350含风管对接）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柜体性能参数：</w:t>
            </w:r>
          </w:p>
          <w:p>
            <w:pPr>
              <w:pStyle w:val="null3"/>
              <w:jc w:val="left"/>
            </w:pPr>
            <w:r>
              <w:rPr>
                <w:sz w:val="21"/>
              </w:rPr>
              <w:t>1.1 通风柜需通过JB/T 6412-1999 排风柜 型式检测，在投标文件中提供获CMA或CNAS认证的第三方检测机构出具的带有CMA或CNAS标识的检测报告复印件或扫描件并加盖投标人公章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1.2 通风柜需通过EN14175-3:2019 型检测认证，通风柜平均面风速：约0.28m/s±5%，浓度测试内侧法及外侧法结果&lt;0.01ppm。在投标文件中提供获CMA或CNAS认证的第三方检测机构出具的带有CMA或CNAS标识的检测报告复印件或扫描件并加盖投标人公章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1.3 通风柜需通过ASHRAE110-2016实验室排风柜性能测试方法 出厂检测（AM）</w:t>
            </w:r>
            <w:r>
              <w:br/>
            </w:r>
            <w:r>
              <w:rPr>
                <w:sz w:val="21"/>
              </w:rPr>
              <w:t xml:space="preserve">1.4 平均面风速：通风柜平均面风速：约0.28m/s±5%   </w:t>
            </w:r>
            <w:r>
              <w:br/>
            </w:r>
            <w:r>
              <w:rPr>
                <w:sz w:val="21"/>
              </w:rPr>
              <w:t>1.5 烟雾可视化：小烟雾：a.无可见的外溢或逃逸，b.大烟雾：无可见的外溢或逃逸</w:t>
            </w:r>
            <w:r>
              <w:br/>
            </w:r>
            <w:r>
              <w:rPr>
                <w:sz w:val="21"/>
              </w:rPr>
              <w:t>1.6 示踪气体浓度测试：泄漏率≦0.000ppm</w:t>
            </w:r>
            <w:r>
              <w:br/>
            </w:r>
            <w:r>
              <w:rPr>
                <w:sz w:val="21"/>
              </w:rPr>
              <w:t>1.7 拉门移动影响测试：泄漏率≦0.002ppm</w:t>
            </w:r>
            <w:r>
              <w:br/>
            </w:r>
            <w:r>
              <w:rPr>
                <w:sz w:val="21"/>
              </w:rPr>
              <w:t>1.8 周边扫描：泄漏率≦0.005ppm</w:t>
            </w:r>
            <w:r>
              <w:br/>
            </w:r>
            <w:r>
              <w:rPr>
                <w:sz w:val="21"/>
              </w:rPr>
              <w:t>1.9 静压/阻力：小于30Pa</w:t>
            </w:r>
            <w:r>
              <w:br/>
            </w:r>
          </w:p>
          <w:p>
            <w:pPr>
              <w:pStyle w:val="null3"/>
              <w:jc w:val="left"/>
            </w:pPr>
            <w:r>
              <w:rPr>
                <w:sz w:val="21"/>
              </w:rPr>
              <w:t>2、</w:t>
            </w:r>
            <w:r>
              <w:rPr>
                <w:sz w:val="21"/>
              </w:rPr>
              <w:t>柜体结构</w:t>
            </w:r>
            <w:r>
              <w:br/>
            </w:r>
            <w:r>
              <w:rPr>
                <w:sz w:val="21"/>
              </w:rPr>
              <w:t>2.1 上柜结构：主体采用国标≥1.0mm厚度的冷轧钢板，加强部分不小于1.5mm，经激光、数控折弯、焊接、打磨制作，然后经过电解除油剂，酸洗磷化后，再经实验室专用环氧树脂粉末静电喷涂处理，喷粉厚度为0.07～0.09mm,具有较强的抗酸碱，耐腐蚀性。上柜体外壳钢板与内壳内衬板之间留有维修通道，通风柜内衬与钢侧板外径≥130MM可拓展水阀气阀于内衬板上，便于维护且柜内留有检修窗，通风柜内空操作尺寸宽度不小于1240MM。</w:t>
            </w:r>
            <w:r>
              <w:br/>
            </w:r>
            <w:r>
              <w:rPr>
                <w:sz w:val="21"/>
              </w:rPr>
              <w:t>集气罩采用加高弧度设计，风阻更小，集气效果更佳，有效减少通风柜自身压损同时降低噪音。</w:t>
            </w:r>
            <w:r>
              <w:br/>
            </w:r>
            <w:r>
              <w:rPr>
                <w:sz w:val="21"/>
              </w:rPr>
              <w:t>2.2 内衬及导流板：双面光亮,为了避免高温电炉对内衬及导流板的影响，须具有耐腐蚀且具有抗弯曲等泄爆性能。</w:t>
            </w:r>
            <w:r>
              <w:br/>
            </w:r>
            <w:r>
              <w:rPr>
                <w:sz w:val="21"/>
              </w:rPr>
              <w:t>2.3 移门：配有视窗防坠落功能，当同步带意外断裂后移门掉落不得超过5cm,以保障工作人员安全。视窗玻璃采用厚度≥5mm的钢化防腐安全玻璃，强度大，抗弯性好，在实验过程中可保护实验人员的人身安全；移门的最大开启高度约为780mm,视窗的外框采用铝合金或钢材质门框，气体导流效果佳，与玻璃采用四边包夹嵌入式结合，确保视窗的安全性以及耐用性；移门采用同步带结构，传动比准确，对轴作用力小于23N，结构紧凑，耐用，耐磨性好，抗老化性能好，为最大程度保证通风柜气流顺畅移门视窗与通风柜立柱交界处内凹或缝隙≦5MM。滑动顺畅无卡顿无噪音无摩擦声且有超高警示标志。</w:t>
            </w:r>
            <w:r>
              <w:br/>
            </w:r>
            <w:r>
              <w:rPr>
                <w:sz w:val="21"/>
              </w:rPr>
              <w:t>2.4 使用拉力器将视窗移门从下向上拉起，移门拉力≤21N，提供获CMA或CNAS认证的第三方检测机构出具的带有CMA或CNAS标识的检测报告复印件或扫描件并加盖投标人公章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2.5 立柱：通风柜前立柱为分体式，专用圆弧模具制作，与侧板之间装有专用静音滑槽，移门移动时更加静音，为避免视窗卡槽形成进风湍流与通风柜视窗交接处内凹或缝隙不得超过5MM。通风柜立柱宽度≥130MM可充分拓展各种插座、水气阀、VAV面板等安装，并且为加大R30圆弧面使通风柜进气更为顺畅，减少湍流，外形美观，具有精度高，表面光洁度好。环氧树脂粉末烤漆，附着力强。</w:t>
            </w:r>
            <w:r>
              <w:br/>
            </w:r>
            <w:r>
              <w:rPr>
                <w:sz w:val="21"/>
              </w:rPr>
              <w:t>2.6 风翼：双层双向圆弧结构设计，导风效果好，环氧树脂粉末烤漆，附着力强，防腐性能高，双边固定，方便拆卸检修清理，大大提高面风速稳流效果。</w:t>
            </w:r>
            <w:r>
              <w:br/>
            </w:r>
            <w:r>
              <w:rPr>
                <w:sz w:val="21"/>
              </w:rPr>
              <w:t>柜体结构：采用国标</w:t>
            </w:r>
            <w:r>
              <w:rPr>
                <w:sz w:val="21"/>
              </w:rPr>
              <w:t>1.0mm厚优质冷轧钢板制作,以确保结构的稳定性，经激光、数控折弯、焊接、打磨制作，然后经过电解除油剂，酸洗磷化后，再经实验室专用环氧树脂粉末静电喷涂处理，喷粉厚度为0.07～0.09mm,具有较强的抗酸碱，耐腐蚀性。下柜整体前后左右与上柜齐平，增大内部储藏及后部检修空间。下柜上部导流板采用倾斜设计，为通风柜风翼部分提供更顺畅的下部进风，进一步优化其性能。</w:t>
            </w:r>
            <w:r>
              <w:br/>
            </w:r>
            <w:r>
              <w:rPr>
                <w:sz w:val="21"/>
              </w:rPr>
              <w:t>2.7 照明：采用长条灯罩式设计，内置一体化LED灯管，光照度≥700LUX。灯罩下面有安全玻璃面板并且和柜体密封，隐藏于导流板上面，易维修，具有泄爆功能。</w:t>
            </w:r>
            <w:r>
              <w:br/>
            </w:r>
            <w:r>
              <w:rPr>
                <w:sz w:val="21"/>
              </w:rPr>
              <w:t>2.8 电器设施：220V电源插座均配置IP-55或以上防护等级的合盖式保护盒。</w:t>
            </w:r>
            <w:r>
              <w:br/>
            </w:r>
          </w:p>
          <w:p>
            <w:pPr>
              <w:pStyle w:val="null3"/>
              <w:jc w:val="left"/>
            </w:pPr>
            <w:r>
              <w:rPr>
                <w:sz w:val="21"/>
              </w:rPr>
              <w:t>3、</w:t>
            </w:r>
            <w:r>
              <w:rPr>
                <w:sz w:val="21"/>
              </w:rPr>
              <w:t>立柱视窗等金属涂层：</w:t>
            </w:r>
            <w:r>
              <w:br/>
            </w:r>
            <w:r>
              <w:rPr>
                <w:sz w:val="21"/>
              </w:rPr>
              <w:t>3.1 参照GB/T 9274-1988</w:t>
            </w:r>
            <w:r>
              <w:rPr>
                <w:sz w:val="21"/>
              </w:rPr>
              <w:t>《色漆和清漆</w:t>
            </w:r>
            <w:r>
              <w:rPr>
                <w:sz w:val="21"/>
              </w:rPr>
              <w:t>耐液体介质的测定》</w:t>
            </w:r>
            <w:r>
              <w:rPr>
                <w:sz w:val="21"/>
              </w:rPr>
              <w:t>标准，</w:t>
            </w:r>
            <w:r>
              <w:rPr>
                <w:sz w:val="21"/>
              </w:rPr>
              <w:t>3%氢氧化钠24h浸泡试验条件下，表面无裂纹、无起泡、无脱落、无变色，提供获CMA或CNAS认证的第三方检测机构出具的带有CMA或CNAS标识的检测报告复印件或扫描件并加盖投标人公章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3.2 参照GB/T 9274-1988</w:t>
            </w:r>
            <w:r>
              <w:rPr>
                <w:sz w:val="21"/>
              </w:rPr>
              <w:t>《色漆和清漆</w:t>
            </w:r>
            <w:r>
              <w:rPr>
                <w:sz w:val="21"/>
              </w:rPr>
              <w:t>耐液体介质的测定》</w:t>
            </w:r>
            <w:r>
              <w:rPr>
                <w:sz w:val="21"/>
              </w:rPr>
              <w:t>标准，</w:t>
            </w:r>
            <w:r>
              <w:rPr>
                <w:sz w:val="21"/>
              </w:rPr>
              <w:t>3%硫酸24h浸泡试验条件下，表面无裂纹、无起泡、无脱落、无变色，提供获CMA或CNAS认证的第三方检测机构出具的带有CMA或CNAS标识的检测报告复印件或扫描件并加盖投标人公章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4、噪音：操作台正常运行过程中，测试前后左右位置噪音，测试距离：1m。结果显示前、后、左、右噪音均≤38dB，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5、电器设施：不少于4个220V五孔电源插座，其中2个10A，2个16A，均配置IP-55或以上防护等级的合盖式保护盒</w:t>
            </w:r>
            <w:r>
              <w:rPr>
                <w:sz w:val="21"/>
              </w:rPr>
              <w:t>。</w:t>
            </w:r>
            <w:r>
              <w:br/>
            </w:r>
          </w:p>
          <w:p>
            <w:pPr>
              <w:pStyle w:val="null3"/>
              <w:jc w:val="left"/>
            </w:pPr>
            <w:r>
              <w:rPr>
                <w:sz w:val="21"/>
              </w:rPr>
              <w:t xml:space="preserve">6、 排风柜配置电源总开关，实验室人员在操作时如遇紧急情况可以强制性停止排风柜电路系统，以保障人身安全。配备带有漏电保护的空气断路器及急停开关。   </w:t>
            </w:r>
          </w:p>
          <w:p>
            <w:pPr>
              <w:pStyle w:val="null3"/>
              <w:jc w:val="left"/>
            </w:pPr>
            <w:r>
              <w:rPr>
                <w:sz w:val="21"/>
              </w:rPr>
              <w:t>7、</w:t>
            </w:r>
            <w:r>
              <w:rPr>
                <w:sz w:val="21"/>
              </w:rPr>
              <w:t>台面</w:t>
            </w:r>
            <w:r>
              <w:rPr>
                <w:sz w:val="21"/>
              </w:rPr>
              <w:t>:台面采用≥20mm厚一体实芯陶瓷台面，台面釉面采用实验室专业色釉。整个台面一体高温烧制成型。一体实芯，无空洞、无杂色;釉面与坯体之间呈一体结构无脱层。投标时需出具检验样品为同等厚度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▲7.1 放射性核素限量:参照GB6566-2010</w:t>
            </w:r>
            <w:r>
              <w:rPr>
                <w:sz w:val="21"/>
              </w:rPr>
              <w:t>《建筑材料放射性核素限量》</w:t>
            </w:r>
            <w:r>
              <w:rPr>
                <w:sz w:val="21"/>
              </w:rPr>
              <w:t>检测标准，检测结果符合国标要求，其中石材的放射性核元素限量内照射指数</w:t>
            </w:r>
            <w:r>
              <w:rPr>
                <w:sz w:val="21"/>
              </w:rPr>
              <w:t>≤1.0，外照射指数Ir≤1.3检测结果为未检出。提供获CMA或CNAS认证的第三方检测机构出具的带有CMA或CNAS标识的检测报告复印件或扫描件并加盖投标人公章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▲7.2 表面耐污染性能:参照GB/T 17657-2022</w:t>
            </w:r>
            <w:r>
              <w:rPr>
                <w:sz w:val="21"/>
              </w:rPr>
              <w:t>《人造板及饰面人造板理化性能试验方法》</w:t>
            </w:r>
            <w:r>
              <w:rPr>
                <w:sz w:val="21"/>
              </w:rPr>
              <w:t>检测标准，化学试剂包括氯化钙溶液</w:t>
            </w:r>
            <w:r>
              <w:rPr>
                <w:sz w:val="21"/>
              </w:rPr>
              <w:t>10%，二氧六环99%，王水，硫酸98%，碳酸氢钠饱和溶液，二甲基甲酰胺99%，二恶烷99%，一氯化碳（1000mg/L),铬酸60%，片状氢氧化钠，甲基丙烯酸丁酯98%等试剂检测，污染物接触时长为48h。检测结果达5级，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7.3 断裂模数:参照GB/T3810.4-2016</w:t>
            </w:r>
            <w:r>
              <w:rPr>
                <w:sz w:val="21"/>
              </w:rPr>
              <w:t>《陶瓷砖试验方法</w:t>
            </w:r>
            <w:r>
              <w:rPr>
                <w:sz w:val="21"/>
              </w:rPr>
              <w:t>第</w:t>
            </w:r>
            <w:r>
              <w:rPr>
                <w:sz w:val="21"/>
              </w:rPr>
              <w:t>4部分:断裂模数和破坏强度的测定 》</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7.4 吸水率:参照GB/T 4100-2015</w:t>
            </w:r>
            <w:r>
              <w:rPr>
                <w:sz w:val="21"/>
              </w:rPr>
              <w:t>《陶瓷砖》</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▲7.5 承载测试:参照GB/T10357.1-2013 《家具力学性能试验，桌类强度和耐久性》提供破坏载荷满足测试样品为≥750mm*750mm（加载面积≥650mm*650mm）；均匀施加500kg载荷，保载：65h，测试结果为未破坏。台面耐磨性要求：参照GB/T 3810.7-2016《陶瓷砖试验方法　第7部分：有釉砖表面耐磨性的测定》标准，检测结果不低于3级/1500转符合国家标准。提供获CMA或CNAS认证的第三方检测机构出具的带有CMA或CNAS标识的检测报告复印件或扫描件并加盖投标人公章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▲7.6 洛氏硬度：参照GB/T26696-2011</w:t>
            </w:r>
            <w:r>
              <w:rPr>
                <w:sz w:val="21"/>
              </w:rPr>
              <w:t>《家具用高分子材料台面板》</w:t>
            </w:r>
            <w:r>
              <w:rPr>
                <w:sz w:val="21"/>
              </w:rPr>
              <w:t>，检测结果为</w:t>
            </w:r>
            <w:r>
              <w:rPr>
                <w:sz w:val="21"/>
              </w:rPr>
              <w:t>≥130HRM，需提供单独检测项目为“洛氏硬度”的获CMA或CNAS认证的第三方检测机构出具的带有CMA或CNAS标识的检测报告复印件或扫描件并加盖投标人公章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▲7.7 台面抗细菌：参照符合国家或行业标准，检测样品为一体实芯陶瓷板，检测项目为：粪肠球菌，检测结果为≥90%，肺炎克雷伯氏菌，检测结果为≥99%，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▲7.8 通风柜台面应符合国家标准GB18584-2001</w:t>
            </w:r>
            <w:r>
              <w:rPr>
                <w:sz w:val="21"/>
              </w:rPr>
              <w:t>《室内装饰装修材料</w:t>
            </w:r>
            <w:r>
              <w:rPr>
                <w:sz w:val="21"/>
              </w:rPr>
              <w:t>木家具中有害物质限量》</w:t>
            </w:r>
            <w:r>
              <w:rPr>
                <w:sz w:val="21"/>
              </w:rPr>
              <w:t>中规定要求：甲醛释放量</w:t>
            </w:r>
            <w:r>
              <w:rPr>
                <w:sz w:val="21"/>
              </w:rPr>
              <w:t>≤0.2mg/L,重金属含量可溶性铅、可溶性镉、可溶性铬、可溶性汞检测结果为未检出，提供获CMA或CNAS认证的第三方检测机构出具的带有CMA或CNAS标识的检测报告复印件或扫描件并加盖投标人公章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8</w:t>
            </w:r>
            <w:r>
              <w:rPr>
                <w:sz w:val="21"/>
              </w:rPr>
              <w:t>.水龙头：两套水嘴水阀，采用优质单口水龙头，材质为纯铜质，表面处理采用环氧树脂粉未喷涂，耐酸碱，耐腐蚀，出水嘴采用铜质材质，可拆卸，可加接安装起泡器，符合人体工学设计，使用手感舒适、方便。</w:t>
            </w:r>
          </w:p>
          <w:p>
            <w:pPr>
              <w:pStyle w:val="null3"/>
              <w:jc w:val="both"/>
            </w:pPr>
            <w:r>
              <w:rPr>
                <w:sz w:val="21"/>
              </w:rPr>
              <w:t>9</w:t>
            </w:r>
            <w:r>
              <w:rPr>
                <w:sz w:val="21"/>
              </w:rPr>
              <w:t>.下水系统：采用高密度PP材质软管，耐腐蚀、耐酸碱和有机物，具有过滤、堵臭功能。</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全钢通风柜(1500*850*2350含风管对接)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柜体性能参数：</w:t>
            </w:r>
          </w:p>
          <w:p>
            <w:pPr>
              <w:pStyle w:val="null3"/>
              <w:jc w:val="left"/>
            </w:pPr>
            <w:r>
              <w:rPr>
                <w:sz w:val="21"/>
              </w:rPr>
              <w:t>1.1 通风柜需通过JB/T 6412-1999 排风柜 型式检测，在投标文件中提供获CMA或CNAS认证的第三方检测机构出具的带有CMA或CNAS标识的检测报告复印件或扫描件并加盖投标人公章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1.2 通风柜需通过EN14175-3:2019 型检测认证，通风柜平均面风速：约0.28m/s±5%，浓度测试内侧法及外侧法结果&lt;0.01ppm。在投标文件中提供获CMA或CNAS认证的第三方检测机构出具的带有CMA或CNAS标识的检测报告复印件或扫描件并加盖投标人公章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1.3 通风柜需通过ASHRAE110-2016实验室排风柜性能测试方法 出厂检测（AM）</w:t>
            </w:r>
            <w:r>
              <w:br/>
            </w:r>
            <w:r>
              <w:rPr>
                <w:sz w:val="21"/>
              </w:rPr>
              <w:t xml:space="preserve">1.4 平均面风速：通风柜平均面风速：约0.28m/s±5%   </w:t>
            </w:r>
            <w:r>
              <w:br/>
            </w:r>
            <w:r>
              <w:rPr>
                <w:sz w:val="21"/>
              </w:rPr>
              <w:t>1.5 烟雾可视化：小烟雾：a.无可见的外溢或逃逸，b.大烟雾：无可见的外溢或逃逸</w:t>
            </w:r>
            <w:r>
              <w:br/>
            </w:r>
            <w:r>
              <w:rPr>
                <w:sz w:val="21"/>
              </w:rPr>
              <w:t>1.6 示踪气体浓度测试：泄漏率≦0.000ppm</w:t>
            </w:r>
            <w:r>
              <w:br/>
            </w:r>
            <w:r>
              <w:rPr>
                <w:sz w:val="21"/>
              </w:rPr>
              <w:t>1.7 拉门移动影响测试：泄漏率≦0.002ppm</w:t>
            </w:r>
            <w:r>
              <w:br/>
            </w:r>
            <w:r>
              <w:rPr>
                <w:sz w:val="21"/>
              </w:rPr>
              <w:t>1.8 周边扫描：泄漏率≦0.005ppm</w:t>
            </w:r>
            <w:r>
              <w:br/>
            </w:r>
            <w:r>
              <w:rPr>
                <w:sz w:val="21"/>
              </w:rPr>
              <w:t>1.9 静压/阻力：小于30Pa</w:t>
            </w:r>
            <w:r>
              <w:br/>
            </w:r>
          </w:p>
          <w:p>
            <w:pPr>
              <w:pStyle w:val="null3"/>
              <w:jc w:val="left"/>
            </w:pPr>
            <w:r>
              <w:rPr>
                <w:sz w:val="21"/>
              </w:rPr>
              <w:t>2、</w:t>
            </w:r>
            <w:r>
              <w:rPr>
                <w:sz w:val="21"/>
              </w:rPr>
              <w:t>柜体结构</w:t>
            </w:r>
            <w:r>
              <w:br/>
            </w:r>
            <w:r>
              <w:rPr>
                <w:sz w:val="21"/>
              </w:rPr>
              <w:t>2.1 上柜结构：主体采用国标≥1.0mm厚度的冷轧钢板，加强部分不小于1.5mm，经激光、数控折弯、焊接、打磨制作，然后经过电解除油剂，酸洗磷化后，再经实验室专用环氧树脂粉末静电喷涂处理，喷粉厚度为0.07～0.09mm,具有较强的抗酸碱，耐腐蚀性。上柜体外壳钢板与内壳内衬板之间留有维修通道，通风柜内衬与钢侧板外径≥130MM可拓展水阀气阀于内衬板上，便于维护且柜内留有检修窗，通风柜内空操作尺寸宽度不小于1240MM。</w:t>
            </w:r>
            <w:r>
              <w:br/>
            </w:r>
            <w:r>
              <w:rPr>
                <w:sz w:val="21"/>
              </w:rPr>
              <w:t>集气罩采用加高弧度设计，风阻更小，集气效果更佳，有效减少通风柜自身压损同时降低噪音。</w:t>
            </w:r>
            <w:r>
              <w:br/>
            </w:r>
            <w:r>
              <w:rPr>
                <w:sz w:val="21"/>
              </w:rPr>
              <w:t>2.2 内衬及导流板：双面光亮,为了避免高温电炉对内衬及导流板的影响，须具有耐腐蚀且具有抗弯曲等泄爆性能。</w:t>
            </w:r>
            <w:r>
              <w:br/>
            </w:r>
            <w:r>
              <w:rPr>
                <w:sz w:val="21"/>
              </w:rPr>
              <w:t>2.3 移门：配有视窗防坠落功能，当同步带意外断裂后移门掉落不得超过5cm,以保障工作人员安全。视窗玻璃采用厚度≥5mm的钢化防腐安全玻璃，强度大，抗弯性好，在实验过程中可保护实验人员的人身安全；移门的最大开启高度约为780mm,视窗的外框采用铝合金或钢材质门框，气体导流效果佳，与玻璃采用四边包夹嵌入式结合，确保视窗的安全性以及耐用性；移门采用同步带结构，传动比准确，对轴作用力小于23N，结构紧凑，耐用，耐磨性好，抗老化性能好，为最大程度保证通风柜气流顺畅移门视窗与通风柜立柱交界处内凹或缝隙≦5MM。滑动顺畅无卡顿无噪音无摩擦声且有超高警示标志。</w:t>
            </w:r>
            <w:r>
              <w:br/>
            </w:r>
            <w:r>
              <w:rPr>
                <w:sz w:val="21"/>
              </w:rPr>
              <w:t>2.4 使用拉力器将视窗移门从下向上拉起，移门拉力≤21N，提供获CMA或CNAS认证的第三方检测机构出具的带有CMA或CNAS标识的检测报告复印件或扫描件并加盖投标人公章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2.5 立柱：通风柜前立柱为分体式，专用圆弧模具制作，与侧板之间装有专用静音滑槽，移门移动时更加静音，为避免视窗卡槽形成进风湍流与通风柜视窗交接处内凹或缝隙不得超过5MM。通风柜立柱宽度≥130MM可充分拓展各种插座、水气阀、VAV面板等安装，并且为加大R30圆弧面使通风柜进气更为顺畅，减少湍流，外形美观，具有精度高，表面光洁度好。环氧树脂粉末烤漆，附着力强。</w:t>
            </w:r>
            <w:r>
              <w:br/>
            </w:r>
            <w:r>
              <w:rPr>
                <w:sz w:val="21"/>
              </w:rPr>
              <w:t>2.6 风翼：双层双向圆弧结构设计，导风效果好，环氧树脂粉末烤漆，附着力强，防腐性能高，双边固定，方便拆卸检修清理，大大提高面风速稳流效果。</w:t>
            </w:r>
            <w:r>
              <w:br/>
            </w:r>
            <w:r>
              <w:rPr>
                <w:sz w:val="21"/>
              </w:rPr>
              <w:t>柜体结构：采用国标</w:t>
            </w:r>
            <w:r>
              <w:rPr>
                <w:sz w:val="21"/>
              </w:rPr>
              <w:t>1.0mm厚优质冷轧钢板制作,以确保结构的稳定性，经激光、数控折弯、焊接、打磨制作，然后经过电解除油剂，酸洗磷化后，再经实验室专用环氧树脂粉末静电喷涂处理，喷粉厚度为0.07～0.09mm,具有较强的抗酸碱，耐腐蚀性。下柜整体前后左右与上柜齐平，增大内部储藏及后部检修空间。下柜上部导流板采用倾斜设计，为通风柜风翼部分提供更顺畅的下部进风，进一步优化其性能。</w:t>
            </w:r>
            <w:r>
              <w:br/>
            </w:r>
            <w:r>
              <w:rPr>
                <w:sz w:val="21"/>
              </w:rPr>
              <w:t>2.7 照明：采用长条灯罩式设计，内置一体化LED灯管，光照度≥700LUX。灯罩下面有安全玻璃面板并且和柜体密封，隐藏于导流板上面，易维修，具有泄爆功能。</w:t>
            </w:r>
            <w:r>
              <w:br/>
            </w:r>
            <w:r>
              <w:rPr>
                <w:sz w:val="21"/>
              </w:rPr>
              <w:t>2.8 电器设施：220V电源插座均配置IP-55或以上防护等级的合盖式保护盒。</w:t>
            </w:r>
            <w:r>
              <w:br/>
            </w:r>
          </w:p>
          <w:p>
            <w:pPr>
              <w:pStyle w:val="null3"/>
              <w:jc w:val="left"/>
            </w:pPr>
            <w:r>
              <w:rPr>
                <w:sz w:val="21"/>
              </w:rPr>
              <w:t>3、</w:t>
            </w:r>
            <w:r>
              <w:rPr>
                <w:sz w:val="21"/>
              </w:rPr>
              <w:t>立柱视窗等金属涂层：</w:t>
            </w:r>
            <w:r>
              <w:br/>
            </w:r>
            <w:r>
              <w:rPr>
                <w:sz w:val="21"/>
              </w:rPr>
              <w:t>3.1 参照GB/T 9274-1988</w:t>
            </w:r>
            <w:r>
              <w:rPr>
                <w:sz w:val="21"/>
              </w:rPr>
              <w:t>《色漆和清漆</w:t>
            </w:r>
            <w:r>
              <w:rPr>
                <w:sz w:val="21"/>
              </w:rPr>
              <w:t>耐液体介质的测定》</w:t>
            </w:r>
            <w:r>
              <w:rPr>
                <w:sz w:val="21"/>
              </w:rPr>
              <w:t>标准，</w:t>
            </w:r>
            <w:r>
              <w:rPr>
                <w:sz w:val="21"/>
              </w:rPr>
              <w:t>3%氢氧化钠24h浸泡试验条件下，表面无裂纹、无起泡、无脱落、无变色，提供获CMA或CNAS认证的第三方检测机构出具的带有CMA或CNAS标识的检测报告复印件或扫描件并加盖投标人公章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3.2 参照GB/T 9274-1988</w:t>
            </w:r>
            <w:r>
              <w:rPr>
                <w:sz w:val="21"/>
              </w:rPr>
              <w:t>《色漆和清漆</w:t>
            </w:r>
            <w:r>
              <w:rPr>
                <w:sz w:val="21"/>
              </w:rPr>
              <w:t>耐液体介质的测定》</w:t>
            </w:r>
            <w:r>
              <w:rPr>
                <w:sz w:val="21"/>
              </w:rPr>
              <w:t>标准，</w:t>
            </w:r>
            <w:r>
              <w:rPr>
                <w:sz w:val="21"/>
              </w:rPr>
              <w:t>3%硫酸24h浸泡试验条件下，表面无裂纹、无起泡、无脱落、无变色，提供获CMA或CNAS认证的第三方检测机构出具的带有CMA或CNAS标识的检测报告复印件或扫描件并加盖投标人公章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4、噪音：操作台正常运行过程中，测试前后左右位置噪音，测试距离：1m。结果显示前、后、左、右噪音均≤38dB，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5、电器设施：不少于4个220V五孔电源插座，其中2个10A，2个16A，均配置IP-55或以上防护等级的合盖式保护盒</w:t>
            </w:r>
            <w:r>
              <w:rPr>
                <w:sz w:val="21"/>
              </w:rPr>
              <w:t>。</w:t>
            </w:r>
            <w:r>
              <w:br/>
            </w:r>
          </w:p>
          <w:p>
            <w:pPr>
              <w:pStyle w:val="null3"/>
              <w:jc w:val="left"/>
            </w:pPr>
            <w:r>
              <w:rPr>
                <w:sz w:val="21"/>
              </w:rPr>
              <w:t xml:space="preserve">6、排风柜配置电源总开关，实验室人员在操作时如遇紧急情况可以强制性停止排风柜电路系统，以保障人身安全。配备带有漏电保护的空气断路器及急停开关。  </w:t>
            </w:r>
          </w:p>
          <w:p>
            <w:pPr>
              <w:pStyle w:val="null3"/>
              <w:jc w:val="left"/>
            </w:pPr>
            <w:r>
              <w:rPr>
                <w:sz w:val="21"/>
              </w:rPr>
              <w:t>7、</w:t>
            </w:r>
            <w:r>
              <w:rPr>
                <w:sz w:val="21"/>
              </w:rPr>
              <w:t>台面</w:t>
            </w:r>
            <w:r>
              <w:rPr>
                <w:sz w:val="21"/>
              </w:rPr>
              <w:t>:台面采用≥20mm厚一体实芯陶瓷台面，台面釉面采用实验室专业色釉。整个台面一体高温烧制成型。一体实芯，无空洞、无杂色;釉面与坯体之间呈一体结构无脱层。投标时需出具检验样品为同等厚度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▲7.1 放射性核素限量:参照GB6566-2010</w:t>
            </w:r>
            <w:r>
              <w:rPr>
                <w:sz w:val="21"/>
              </w:rPr>
              <w:t>《建筑材料放射性核素限量》</w:t>
            </w:r>
            <w:r>
              <w:rPr>
                <w:sz w:val="21"/>
              </w:rPr>
              <w:t>检测标准，检测结果符合国标要求，其中石材的放射性核元素限量内照射指数</w:t>
            </w:r>
            <w:r>
              <w:rPr>
                <w:sz w:val="21"/>
              </w:rPr>
              <w:t>≤1.0，外照射指数Ir≤1.3检测结果为未检出。提供获CMA或CNAS认证的第三方检测机构出具的带有CMA或CNAS标识的检测报告复印件或扫描件并加盖投标人公章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▲7.2 表面耐污染性能:参照GB/T 17657-2022</w:t>
            </w:r>
            <w:r>
              <w:rPr>
                <w:sz w:val="21"/>
              </w:rPr>
              <w:t>《人造板及饰面人造板理化性能试验方法》</w:t>
            </w:r>
            <w:r>
              <w:rPr>
                <w:sz w:val="21"/>
              </w:rPr>
              <w:t>检测标准，化学试剂包括氯化钙溶液</w:t>
            </w:r>
            <w:r>
              <w:rPr>
                <w:sz w:val="21"/>
              </w:rPr>
              <w:t>10%，二氧六环99%，王水，硫酸98%，碳酸氢钠饱和溶液，二甲基甲酰胺99%，二恶烷99%，一氯化碳（1000mg/L),铬酸60%，片状氢氧化钠，甲基丙烯酸丁酯98%等试剂检测，污染物接触时长为48h。检测结果达5级，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7.3 断裂模数:参照GB/T3810.4-2016</w:t>
            </w:r>
            <w:r>
              <w:rPr>
                <w:sz w:val="21"/>
              </w:rPr>
              <w:t>《陶瓷砖试验方法</w:t>
            </w:r>
            <w:r>
              <w:rPr>
                <w:sz w:val="21"/>
              </w:rPr>
              <w:t>第</w:t>
            </w:r>
            <w:r>
              <w:rPr>
                <w:sz w:val="21"/>
              </w:rPr>
              <w:t>4部分:断裂模数和破坏强度的测定 》</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7.4 吸水率:参照GB/T 4100-2015</w:t>
            </w:r>
            <w:r>
              <w:rPr>
                <w:sz w:val="21"/>
              </w:rPr>
              <w:t>《陶瓷砖》</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▲7.5 承载测试:参照GB/T10357.1-2013 《家具力学性能试验，桌类强度和耐久性》提供破坏载荷满足测试样品为≥750mm*750mm（加载面积≥650mm*650mm）；均匀施加500kg载荷，保载：65h，测试结果为未破坏。台面耐磨性要求：参照GB/T 3810.7-2016《陶瓷砖试验方法　第7部分：有釉砖表面耐磨性的测定》标准，检测结果不低于3级/1500转符合国家标准。提供获CMA或CNAS认证的第三方检测机构出具的带有CMA或CNAS标识的检测报告复印件或扫描件并加盖投标人公章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▲7.6 洛氏硬度：参照GB/T26696-2011</w:t>
            </w:r>
            <w:r>
              <w:rPr>
                <w:sz w:val="21"/>
              </w:rPr>
              <w:t>《家具用高分子材料台面板》</w:t>
            </w:r>
            <w:r>
              <w:rPr>
                <w:sz w:val="21"/>
              </w:rPr>
              <w:t>，检测结果为</w:t>
            </w:r>
            <w:r>
              <w:rPr>
                <w:sz w:val="21"/>
              </w:rPr>
              <w:t>≥130HRM，需提供单独检测项目为“洛氏硬度”的获CMA或CNAS认证的第三方检测机构出具的带有CMA或CNAS标识的检测报告复印件或扫描件并加盖投标人公章。</w:t>
            </w:r>
          </w:p>
          <w:p>
            <w:pPr>
              <w:pStyle w:val="null3"/>
              <w:jc w:val="left"/>
            </w:pPr>
            <w:r>
              <w:rPr>
                <w:sz w:val="21"/>
              </w:rPr>
              <w:t>▲7.7 台面抗细菌：参照符合国家或行业标准，检测样品为一体实芯陶瓷板，检测项目为：粪肠球菌，检测结果为≥90%，肺炎克雷伯氏菌，检测结果为≥99%，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▲7.8 通风柜台面应符合国家标准GB18584-2001</w:t>
            </w:r>
            <w:r>
              <w:rPr>
                <w:sz w:val="21"/>
              </w:rPr>
              <w:t>《室内装饰装修材料</w:t>
            </w:r>
            <w:r>
              <w:rPr>
                <w:sz w:val="21"/>
              </w:rPr>
              <w:t>木家具中有害物质限量》</w:t>
            </w:r>
            <w:r>
              <w:rPr>
                <w:sz w:val="21"/>
              </w:rPr>
              <w:t>中规定要求：甲醛释放量</w:t>
            </w:r>
            <w:r>
              <w:rPr>
                <w:sz w:val="21"/>
              </w:rPr>
              <w:t>≤0.2mg/L,重金属含量可溶性铅、可溶性镉、可溶性铬、可溶性汞检测结果为未检出，提供获CMA或CNAS认证的第三方检测机构出具的带有CMA或CNAS标识的检测报告复印件或扫描件并加盖投标人公章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8</w:t>
            </w:r>
            <w:r>
              <w:rPr>
                <w:sz w:val="21"/>
              </w:rPr>
              <w:t>.水龙头：两套水嘴水阀，采用优质单口水龙头，材质为纯铜质，表面处理采用环氧树脂粉未喷涂，耐酸碱，耐腐蚀，出水嘴采用铜质材质，可拆卸，可加接安装起泡器，符合人体工学设计，使用手感舒适、方便。</w:t>
            </w:r>
          </w:p>
          <w:p>
            <w:pPr>
              <w:pStyle w:val="null3"/>
              <w:jc w:val="both"/>
            </w:pPr>
            <w:r>
              <w:rPr>
                <w:sz w:val="21"/>
              </w:rPr>
              <w:t>9</w:t>
            </w:r>
            <w:r>
              <w:rPr>
                <w:sz w:val="21"/>
              </w:rPr>
              <w:t>.下水系统：采用高密度PP材质软管，耐腐蚀、耐酸碱和有机物，具有过滤、堵臭功能。</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全钢试剂柜(900*450*1800)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1、柜体：主体采用≥1.0mm优质冷轧钢板机加工而成，表层双面磷化环氧树脂粉末静电喷涂，防腐处理，强吸附、抗酸碱，钢板内部加钢衬，提高整体承重性及抗冲击能力；</w:t>
            </w:r>
            <w:r>
              <w:br/>
            </w:r>
            <w:r>
              <w:rPr>
                <w:sz w:val="21"/>
              </w:rPr>
              <w:t>2、面板：主体采用≥1.0mm优质冷轧钢板机加工而成,其余材质同柜体，内侧设有防撞橡胶垫，对抽屉、门板闭合起减震作用；</w:t>
            </w:r>
            <w:r>
              <w:br/>
            </w:r>
            <w:r>
              <w:rPr>
                <w:sz w:val="21"/>
              </w:rPr>
              <w:t>3、层板：与柜体同等材质，箱体内设有托架，位置任意可调；</w:t>
            </w:r>
            <w:r>
              <w:br/>
            </w:r>
            <w:r>
              <w:rPr>
                <w:sz w:val="21"/>
              </w:rPr>
              <w:t>4、门板：四开门样式，透明玻璃开门为≥5㎜钢化玻璃，不透明开门为优质冷轧钢门板，双层结构，夹层内具消音材料抗压强度佳；</w:t>
            </w:r>
            <w:r>
              <w:br/>
            </w:r>
            <w:r>
              <w:rPr>
                <w:sz w:val="21"/>
              </w:rPr>
              <w:t>5、合页：采用304不锈钢合页，开启角度＞200度。</w:t>
            </w:r>
            <w:r>
              <w:br/>
            </w:r>
            <w:r>
              <w:rPr>
                <w:sz w:val="21"/>
              </w:rPr>
              <w:t>▲6、调整脚：不锈钢可调整脚，可自由调整高低。其抗滑移系数、扭矩系数、螺栓楔负载、螺母保证载荷需符合GB50205-2020标准，盐雾试验需≥300小时。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7、把手：采用冷轧钢128孔距拉手。</w:t>
            </w:r>
            <w:r>
              <w:br/>
            </w:r>
            <w:r>
              <w:rPr>
                <w:sz w:val="21"/>
              </w:rPr>
              <w:t>8、层板扣：采用不锈钢材质模具一次成型，下屈服强度≥235Mpa，抗拉强度≥370Mpa，盐雾试验≥300小时。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危化品柜(45加仑)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全钢结构，主体采用国标1.0mm厚度的冷轧钢板，经激光、数控折弯、焊接、打磨制作，然后经过电解除油剂，酸洗磷化后，再经实验室专用环氧树脂粉末静电喷涂处理，喷粉厚度为0.07～0.09mm,具有较强的抗酸碱，耐腐蚀性。</w:t>
            </w:r>
          </w:p>
          <w:p>
            <w:pPr>
              <w:pStyle w:val="null3"/>
              <w:jc w:val="both"/>
            </w:pPr>
            <w:r>
              <w:rPr>
                <w:sz w:val="21"/>
              </w:rPr>
              <w:t>2、全部双层防火钢板构造，两层钢板之间相隔有38mm的绝缘层；</w:t>
            </w:r>
          </w:p>
          <w:p>
            <w:pPr>
              <w:pStyle w:val="null3"/>
              <w:jc w:val="both"/>
            </w:pPr>
            <w:r>
              <w:rPr>
                <w:sz w:val="21"/>
              </w:rPr>
              <w:t>3、三点联动式门锁，轻松自如启闭180度的柜门配有双钥匙；另可选配挂锁，实现双人双锁安全管理</w:t>
            </w:r>
          </w:p>
          <w:p>
            <w:pPr>
              <w:pStyle w:val="null3"/>
              <w:jc w:val="both"/>
            </w:pPr>
            <w:r>
              <w:rPr>
                <w:sz w:val="21"/>
              </w:rPr>
              <w:t>4、5cm高的防漏液槽使意外流出的液体不外溢；</w:t>
            </w:r>
          </w:p>
          <w:p>
            <w:pPr>
              <w:pStyle w:val="null3"/>
              <w:jc w:val="both"/>
            </w:pPr>
            <w:r>
              <w:rPr>
                <w:sz w:val="21"/>
              </w:rPr>
              <w:t>5、专业规范的警示标签显而易见；</w:t>
            </w:r>
          </w:p>
          <w:p>
            <w:pPr>
              <w:pStyle w:val="null3"/>
              <w:jc w:val="both"/>
            </w:pPr>
            <w:r>
              <w:rPr>
                <w:sz w:val="21"/>
              </w:rPr>
              <w:t>6、装设有防闭火装置的双透气孔，有目的地置于底部及相对的顶部；</w:t>
            </w:r>
          </w:p>
          <w:p>
            <w:pPr>
              <w:pStyle w:val="null3"/>
              <w:jc w:val="both"/>
            </w:pPr>
            <w:r>
              <w:rPr>
                <w:sz w:val="21"/>
              </w:rPr>
              <w:t>7、独有的防溢漏式层板可上下之间自由调节；</w:t>
            </w:r>
          </w:p>
          <w:p>
            <w:pPr>
              <w:pStyle w:val="null3"/>
              <w:jc w:val="both"/>
            </w:pPr>
            <w:r>
              <w:rPr>
                <w:sz w:val="21"/>
              </w:rPr>
              <w:t>8、钢琴式铰链便于平滑关闭，门轻松自如启闭180度；</w:t>
            </w:r>
          </w:p>
          <w:p>
            <w:pPr>
              <w:pStyle w:val="null3"/>
              <w:jc w:val="both"/>
            </w:pPr>
            <w:r>
              <w:rPr>
                <w:sz w:val="21"/>
              </w:rPr>
              <w:t>9、焊接的搁板层档确保安全柜层板稳固可靠；</w:t>
            </w:r>
          </w:p>
          <w:p>
            <w:pPr>
              <w:pStyle w:val="null3"/>
              <w:jc w:val="both"/>
            </w:pPr>
            <w:r>
              <w:rPr>
                <w:sz w:val="21"/>
              </w:rPr>
              <w:t>10、柜子内外都喷涂有环氧树脂漆，表面光亮耐腐蚀和潮湿；</w:t>
            </w:r>
          </w:p>
          <w:p>
            <w:pPr>
              <w:pStyle w:val="null3"/>
              <w:jc w:val="both"/>
            </w:pPr>
            <w:r>
              <w:rPr>
                <w:sz w:val="21"/>
              </w:rPr>
              <w:t>11、严格按照OSHA规范，柜身设有静电接地传导端口，方便连接静电接地导线。</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防爆空调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功能：挂式冷暖</w:t>
            </w:r>
            <w:r>
              <w:rPr>
                <w:sz w:val="21"/>
              </w:rPr>
              <w:t>；</w:t>
            </w:r>
            <w:r>
              <w:rPr>
                <w:sz w:val="21"/>
              </w:rPr>
              <w:t>电压：</w:t>
            </w:r>
            <w:r>
              <w:rPr>
                <w:sz w:val="21"/>
              </w:rPr>
              <w:t>220V/50HZ</w:t>
            </w:r>
            <w:r>
              <w:rPr>
                <w:sz w:val="21"/>
              </w:rPr>
              <w:t>；</w:t>
            </w:r>
            <w:r>
              <w:rPr>
                <w:sz w:val="21"/>
              </w:rPr>
              <w:t>额定功率：</w:t>
            </w:r>
            <w:r>
              <w:rPr>
                <w:sz w:val="21"/>
              </w:rPr>
              <w:t>约</w:t>
            </w:r>
            <w:r>
              <w:rPr>
                <w:sz w:val="21"/>
              </w:rPr>
              <w:t>1130W</w:t>
            </w:r>
            <w:r>
              <w:rPr>
                <w:sz w:val="21"/>
              </w:rPr>
              <w:t>；</w:t>
            </w:r>
            <w:r>
              <w:rPr>
                <w:sz w:val="21"/>
              </w:rPr>
              <w:t>制冷</w:t>
            </w:r>
            <w:r>
              <w:rPr>
                <w:sz w:val="21"/>
              </w:rPr>
              <w:t>/制热量：</w:t>
            </w:r>
            <w:r>
              <w:rPr>
                <w:sz w:val="21"/>
              </w:rPr>
              <w:t>不低于</w:t>
            </w:r>
            <w:r>
              <w:rPr>
                <w:sz w:val="21"/>
              </w:rPr>
              <w:t>3.5/4.3KW</w:t>
            </w:r>
            <w:r>
              <w:rPr>
                <w:sz w:val="21"/>
              </w:rPr>
              <w:t>；</w:t>
            </w:r>
            <w:r>
              <w:rPr>
                <w:sz w:val="21"/>
              </w:rPr>
              <w:t>循环风量：</w:t>
            </w:r>
            <w:r>
              <w:rPr>
                <w:sz w:val="21"/>
              </w:rPr>
              <w:t>约</w:t>
            </w:r>
            <w:r>
              <w:rPr>
                <w:sz w:val="21"/>
              </w:rPr>
              <w:t>650m³/h</w:t>
            </w:r>
            <w:r>
              <w:rPr>
                <w:sz w:val="21"/>
              </w:rPr>
              <w:t>；</w:t>
            </w:r>
            <w:r>
              <w:rPr>
                <w:sz w:val="21"/>
              </w:rPr>
              <w:t>防水等级：</w:t>
            </w:r>
            <w:r>
              <w:rPr>
                <w:sz w:val="21"/>
              </w:rPr>
              <w:t>IPX4</w:t>
            </w:r>
            <w:r>
              <w:rPr>
                <w:sz w:val="21"/>
              </w:rPr>
              <w:t>；</w:t>
            </w:r>
            <w:r>
              <w:rPr>
                <w:sz w:val="21"/>
              </w:rPr>
              <w:t>噪音（室内</w:t>
            </w:r>
            <w:r>
              <w:rPr>
                <w:sz w:val="21"/>
              </w:rPr>
              <w:t>/室外)：</w:t>
            </w:r>
            <w:r>
              <w:rPr>
                <w:sz w:val="21"/>
              </w:rPr>
              <w:t>约</w:t>
            </w:r>
            <w:r>
              <w:rPr>
                <w:sz w:val="21"/>
              </w:rPr>
              <w:t>41/50dB</w:t>
            </w:r>
          </w:p>
          <w:p>
            <w:pPr>
              <w:pStyle w:val="null3"/>
              <w:jc w:val="both"/>
            </w:pPr>
            <w:r>
              <w:rPr>
                <w:sz w:val="21"/>
              </w:rPr>
              <w:t>2.</w:t>
            </w:r>
            <w:r>
              <w:rPr>
                <w:sz w:val="21"/>
              </w:rPr>
              <w:t>制冷剂：</w:t>
            </w:r>
            <w:r>
              <w:rPr>
                <w:sz w:val="21"/>
              </w:rPr>
              <w:t>R22</w:t>
            </w:r>
            <w:r>
              <w:rPr>
                <w:sz w:val="21"/>
              </w:rPr>
              <w:t>；</w:t>
            </w:r>
            <w:r>
              <w:rPr>
                <w:sz w:val="21"/>
              </w:rPr>
              <w:t>注入量</w:t>
            </w:r>
            <w:r>
              <w:rPr>
                <w:sz w:val="21"/>
              </w:rPr>
              <w:t>g：</w:t>
            </w:r>
            <w:r>
              <w:rPr>
                <w:sz w:val="21"/>
              </w:rPr>
              <w:t>约</w:t>
            </w:r>
            <w:r>
              <w:rPr>
                <w:sz w:val="21"/>
              </w:rPr>
              <w:t>0.75</w:t>
            </w:r>
          </w:p>
          <w:p>
            <w:pPr>
              <w:pStyle w:val="null3"/>
              <w:jc w:val="both"/>
            </w:pPr>
            <w:r>
              <w:rPr>
                <w:sz w:val="21"/>
              </w:rPr>
              <w:t>3.</w:t>
            </w:r>
            <w:r>
              <w:rPr>
                <w:sz w:val="21"/>
              </w:rPr>
              <w:t>净重（室内</w:t>
            </w:r>
            <w:r>
              <w:rPr>
                <w:sz w:val="21"/>
              </w:rPr>
              <w:t>/室外)：</w:t>
            </w:r>
            <w:r>
              <w:rPr>
                <w:sz w:val="21"/>
              </w:rPr>
              <w:t>约</w:t>
            </w:r>
            <w:r>
              <w:rPr>
                <w:sz w:val="21"/>
              </w:rPr>
              <w:t>26/35kg</w:t>
            </w:r>
            <w:r>
              <w:rPr>
                <w:sz w:val="21"/>
              </w:rPr>
              <w:t>；</w:t>
            </w:r>
            <w:r>
              <w:rPr>
                <w:sz w:val="21"/>
              </w:rPr>
              <w:t>室内机尺寸（长宽高</w:t>
            </w:r>
            <w:r>
              <w:rPr>
                <w:sz w:val="21"/>
              </w:rPr>
              <w:t>mm)：</w:t>
            </w:r>
            <w:r>
              <w:rPr>
                <w:sz w:val="21"/>
              </w:rPr>
              <w:t>约</w:t>
            </w:r>
            <w:r>
              <w:rPr>
                <w:sz w:val="21"/>
              </w:rPr>
              <w:t>835*271*172</w:t>
            </w:r>
            <w:r>
              <w:rPr>
                <w:sz w:val="21"/>
              </w:rPr>
              <w:t>；</w:t>
            </w:r>
            <w:r>
              <w:rPr>
                <w:sz w:val="21"/>
              </w:rPr>
              <w:t>室外机尺寸（长宽高</w:t>
            </w:r>
            <w:r>
              <w:rPr>
                <w:sz w:val="21"/>
              </w:rPr>
              <w:t>mm)：</w:t>
            </w:r>
            <w:r>
              <w:rPr>
                <w:sz w:val="21"/>
              </w:rPr>
              <w:t>约</w:t>
            </w:r>
            <w:r>
              <w:rPr>
                <w:sz w:val="21"/>
              </w:rPr>
              <w:t>830*280*600</w:t>
            </w:r>
          </w:p>
          <w:p>
            <w:pPr>
              <w:pStyle w:val="null3"/>
              <w:jc w:val="both"/>
            </w:pPr>
            <w:r>
              <w:rPr>
                <w:sz w:val="21"/>
              </w:rPr>
              <w:t>4.</w:t>
            </w:r>
            <w:r>
              <w:rPr>
                <w:sz w:val="21"/>
              </w:rPr>
              <w:t>防爆标志：</w:t>
            </w:r>
            <w:r>
              <w:rPr>
                <w:sz w:val="21"/>
              </w:rPr>
              <w:t>Ex db ib mb IIB T4Gb</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防爆灯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1.功率30W；</w:t>
            </w:r>
            <w:r>
              <w:rPr>
                <w:sz w:val="21"/>
              </w:rPr>
              <w:t>光源：</w:t>
            </w:r>
            <w:r>
              <w:rPr>
                <w:sz w:val="21"/>
              </w:rPr>
              <w:t>LED3030</w:t>
            </w:r>
            <w:r>
              <w:rPr>
                <w:sz w:val="21"/>
              </w:rPr>
              <w:t>或同类</w:t>
            </w:r>
            <w:r>
              <w:rPr>
                <w:sz w:val="21"/>
              </w:rPr>
              <w:t>芯片；灯体材质：压铸铝；灯罩材质：钢化玻璃；光色：白光；防爆标识：</w:t>
            </w:r>
            <w:r>
              <w:rPr>
                <w:sz w:val="21"/>
              </w:rPr>
              <w:t>Ex demb IIC /T6.Gb；电压电流：85-277V。</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静电消除球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人体静电消除装置电压：</w:t>
            </w:r>
            <w:r>
              <w:rPr>
                <w:sz w:val="21"/>
              </w:rPr>
              <w:t>约</w:t>
            </w:r>
            <w:r>
              <w:rPr>
                <w:sz w:val="21"/>
              </w:rPr>
              <w:t>3.6（V）；</w:t>
            </w:r>
          </w:p>
          <w:p>
            <w:pPr>
              <w:pStyle w:val="null3"/>
              <w:jc w:val="both"/>
            </w:pPr>
            <w:r>
              <w:rPr>
                <w:sz w:val="21"/>
              </w:rPr>
              <w:t>2.</w:t>
            </w:r>
            <w:r>
              <w:rPr>
                <w:sz w:val="21"/>
              </w:rPr>
              <w:t>测量精度：</w:t>
            </w:r>
            <w:r>
              <w:rPr>
                <w:sz w:val="21"/>
              </w:rPr>
              <w:t>100%频率：50（Hz）；材质：工程尼龙+304不锈钢；球体材质：亚导体</w:t>
            </w:r>
            <w:r>
              <w:rPr>
                <w:sz w:val="21"/>
              </w:rPr>
              <w:t>；</w:t>
            </w:r>
            <w:r>
              <w:rPr>
                <w:sz w:val="21"/>
              </w:rPr>
              <w:t>钢管直径：</w:t>
            </w:r>
            <w:r>
              <w:rPr>
                <w:sz w:val="21"/>
              </w:rPr>
              <w:t>约</w:t>
            </w:r>
            <w:r>
              <w:rPr>
                <w:sz w:val="21"/>
              </w:rPr>
              <w:t>38CM；</w:t>
            </w:r>
          </w:p>
          <w:p>
            <w:pPr>
              <w:pStyle w:val="null3"/>
              <w:jc w:val="both"/>
            </w:pPr>
            <w:r>
              <w:rPr>
                <w:sz w:val="21"/>
              </w:rPr>
              <w:t>3.</w:t>
            </w:r>
            <w:r>
              <w:rPr>
                <w:sz w:val="21"/>
              </w:rPr>
              <w:t>底部直径：</w:t>
            </w:r>
            <w:r>
              <w:rPr>
                <w:sz w:val="21"/>
              </w:rPr>
              <w:t>约</w:t>
            </w:r>
            <w:r>
              <w:rPr>
                <w:sz w:val="21"/>
              </w:rPr>
              <w:t>130mm；球体直径：</w:t>
            </w:r>
            <w:r>
              <w:rPr>
                <w:sz w:val="21"/>
              </w:rPr>
              <w:t>约</w:t>
            </w:r>
            <w:r>
              <w:rPr>
                <w:sz w:val="21"/>
              </w:rPr>
              <w:t>90mm。</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防爆开关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220v 10A</w:t>
            </w:r>
          </w:p>
          <w:p>
            <w:pPr>
              <w:pStyle w:val="null3"/>
              <w:jc w:val="both"/>
            </w:pPr>
            <w:r>
              <w:rPr>
                <w:sz w:val="21"/>
              </w:rPr>
              <w:t>2.</w:t>
            </w:r>
            <w:r>
              <w:rPr>
                <w:sz w:val="21"/>
              </w:rPr>
              <w:t>材质：铸铝合金，</w:t>
            </w:r>
          </w:p>
          <w:p>
            <w:pPr>
              <w:pStyle w:val="null3"/>
              <w:jc w:val="both"/>
            </w:pPr>
            <w:r>
              <w:rPr>
                <w:sz w:val="21"/>
              </w:rPr>
              <w:t>3.</w:t>
            </w:r>
            <w:r>
              <w:rPr>
                <w:sz w:val="21"/>
              </w:rPr>
              <w:t>尺寸：约</w:t>
            </w:r>
            <w:r>
              <w:rPr>
                <w:sz w:val="21"/>
              </w:rPr>
              <w:t>140*125*90mm</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防爆插座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220v 16A</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氧气气体探测器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氧气气体探测器</w:t>
            </w:r>
          </w:p>
          <w:p>
            <w:pPr>
              <w:pStyle w:val="null3"/>
              <w:jc w:val="both"/>
            </w:pPr>
            <w:r>
              <w:rPr>
                <w:sz w:val="21"/>
              </w:rPr>
              <w:t>1.额定电压：DC 24V；</w:t>
            </w:r>
          </w:p>
          <w:p>
            <w:pPr>
              <w:pStyle w:val="null3"/>
              <w:jc w:val="both"/>
            </w:pPr>
            <w:r>
              <w:rPr>
                <w:sz w:val="21"/>
              </w:rPr>
              <w:t>2.检测气体：氧气；</w:t>
            </w:r>
          </w:p>
          <w:p>
            <w:pPr>
              <w:pStyle w:val="null3"/>
              <w:jc w:val="both"/>
            </w:pPr>
            <w:r>
              <w:rPr>
                <w:sz w:val="21"/>
              </w:rPr>
              <w:t>3.检测原理：电化学；</w:t>
            </w:r>
          </w:p>
          <w:p>
            <w:pPr>
              <w:pStyle w:val="null3"/>
              <w:jc w:val="both"/>
            </w:pPr>
            <w:r>
              <w:rPr>
                <w:sz w:val="21"/>
              </w:rPr>
              <w:t>4.响应时间：T90≤60s（常规）；</w:t>
            </w:r>
          </w:p>
          <w:p>
            <w:pPr>
              <w:pStyle w:val="null3"/>
              <w:jc w:val="both"/>
            </w:pPr>
            <w:r>
              <w:rPr>
                <w:sz w:val="21"/>
              </w:rPr>
              <w:t>5.误差：±5%F.S；</w:t>
            </w:r>
          </w:p>
          <w:p>
            <w:pPr>
              <w:pStyle w:val="null3"/>
              <w:jc w:val="both"/>
            </w:pPr>
            <w:r>
              <w:rPr>
                <w:sz w:val="21"/>
              </w:rPr>
              <w:t>6.通讯方式：M-BUS总线；</w:t>
            </w:r>
          </w:p>
          <w:p>
            <w:pPr>
              <w:pStyle w:val="null3"/>
              <w:jc w:val="both"/>
            </w:pPr>
            <w:r>
              <w:rPr>
                <w:sz w:val="21"/>
              </w:rPr>
              <w:t>7.额定功率：＜1W；</w:t>
            </w:r>
          </w:p>
          <w:p>
            <w:pPr>
              <w:pStyle w:val="null3"/>
              <w:jc w:val="both"/>
            </w:pPr>
            <w:r>
              <w:rPr>
                <w:sz w:val="21"/>
              </w:rPr>
              <w:t>8.报警方式：指示灯；</w:t>
            </w:r>
          </w:p>
          <w:p>
            <w:pPr>
              <w:pStyle w:val="null3"/>
              <w:jc w:val="both"/>
            </w:pPr>
            <w:r>
              <w:rPr>
                <w:sz w:val="21"/>
              </w:rPr>
              <w:t>9.工作温度：-25℃~55℃；</w:t>
            </w:r>
          </w:p>
          <w:p>
            <w:pPr>
              <w:pStyle w:val="null3"/>
              <w:jc w:val="both"/>
            </w:pPr>
            <w:r>
              <w:rPr>
                <w:sz w:val="21"/>
              </w:rPr>
              <w:t>10.工作湿度：≤96%RH（无凝霜）；</w:t>
            </w:r>
          </w:p>
          <w:p>
            <w:pPr>
              <w:pStyle w:val="null3"/>
              <w:jc w:val="both"/>
            </w:pPr>
            <w:r>
              <w:rPr>
                <w:sz w:val="21"/>
              </w:rPr>
              <w:t>11.压力范围：86kPa~106kPa；</w:t>
            </w:r>
          </w:p>
          <w:p>
            <w:pPr>
              <w:pStyle w:val="null3"/>
              <w:jc w:val="both"/>
            </w:pPr>
            <w:r>
              <w:rPr>
                <w:sz w:val="21"/>
              </w:rPr>
              <w:t>12.安装方式：固定支架式、管装式、贴壁式；</w:t>
            </w:r>
          </w:p>
          <w:p>
            <w:pPr>
              <w:pStyle w:val="null3"/>
              <w:jc w:val="both"/>
            </w:pPr>
            <w:r>
              <w:rPr>
                <w:sz w:val="21"/>
              </w:rPr>
              <w:t>13.安装螺纹：G3/4”内螺纹；</w:t>
            </w:r>
          </w:p>
          <w:p>
            <w:pPr>
              <w:pStyle w:val="null3"/>
              <w:jc w:val="both"/>
            </w:pPr>
            <w:r>
              <w:rPr>
                <w:sz w:val="21"/>
              </w:rPr>
              <w:t>14.产品尺寸：约175mm*140mm*72mm；</w:t>
            </w:r>
          </w:p>
          <w:p>
            <w:pPr>
              <w:pStyle w:val="null3"/>
              <w:jc w:val="both"/>
            </w:pPr>
            <w:r>
              <w:rPr>
                <w:sz w:val="21"/>
              </w:rPr>
              <w:t>15.防爆标志：Ex d IIC T6 Gb；</w:t>
            </w:r>
          </w:p>
          <w:p>
            <w:pPr>
              <w:pStyle w:val="null3"/>
              <w:jc w:val="both"/>
            </w:pPr>
            <w:r>
              <w:rPr>
                <w:sz w:val="21"/>
              </w:rPr>
              <w:t>16.    IP等级：IP66；</w:t>
            </w:r>
          </w:p>
          <w:p>
            <w:pPr>
              <w:pStyle w:val="null3"/>
              <w:jc w:val="both"/>
            </w:pPr>
            <w:r>
              <w:rPr>
                <w:sz w:val="21"/>
              </w:rPr>
              <w:t>17.执行标准：GB 12358-2006</w:t>
            </w:r>
            <w:r>
              <w:rPr>
                <w:sz w:val="21"/>
              </w:rPr>
              <w:t>《作业场所环境气体检测报警仪</w:t>
            </w:r>
            <w:r>
              <w:rPr>
                <w:sz w:val="21"/>
              </w:rPr>
              <w:t>通用技术要求》</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有毒有害气体探测器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有毒有害气体探测器</w:t>
            </w:r>
          </w:p>
          <w:p>
            <w:pPr>
              <w:pStyle w:val="null3"/>
              <w:jc w:val="both"/>
            </w:pPr>
            <w:r>
              <w:rPr>
                <w:sz w:val="21"/>
              </w:rPr>
              <w:t>1.额定电压：DC 24V；</w:t>
            </w:r>
          </w:p>
          <w:p>
            <w:pPr>
              <w:pStyle w:val="null3"/>
              <w:jc w:val="both"/>
            </w:pPr>
            <w:r>
              <w:rPr>
                <w:sz w:val="21"/>
              </w:rPr>
              <w:t>2.检测气体：有毒气体；</w:t>
            </w:r>
          </w:p>
          <w:p>
            <w:pPr>
              <w:pStyle w:val="null3"/>
              <w:jc w:val="both"/>
            </w:pPr>
            <w:r>
              <w:rPr>
                <w:sz w:val="21"/>
              </w:rPr>
              <w:t>3.检测原理：PID、红外探测；</w:t>
            </w:r>
          </w:p>
          <w:p>
            <w:pPr>
              <w:pStyle w:val="null3"/>
              <w:jc w:val="both"/>
            </w:pPr>
            <w:r>
              <w:rPr>
                <w:sz w:val="21"/>
              </w:rPr>
              <w:t>4.响应时间：T90≤60s（常规）；</w:t>
            </w:r>
          </w:p>
          <w:p>
            <w:pPr>
              <w:pStyle w:val="null3"/>
              <w:jc w:val="both"/>
            </w:pPr>
            <w:r>
              <w:rPr>
                <w:sz w:val="21"/>
              </w:rPr>
              <w:t>5.误差：±5%F.S；</w:t>
            </w:r>
          </w:p>
          <w:p>
            <w:pPr>
              <w:pStyle w:val="null3"/>
              <w:jc w:val="both"/>
            </w:pPr>
            <w:r>
              <w:rPr>
                <w:sz w:val="21"/>
              </w:rPr>
              <w:t>6.通讯方式：M-BUS总线；</w:t>
            </w:r>
          </w:p>
          <w:p>
            <w:pPr>
              <w:pStyle w:val="null3"/>
              <w:jc w:val="both"/>
            </w:pPr>
            <w:r>
              <w:rPr>
                <w:sz w:val="21"/>
              </w:rPr>
              <w:t>7.额定功率：＜1W；</w:t>
            </w:r>
          </w:p>
          <w:p>
            <w:pPr>
              <w:pStyle w:val="null3"/>
              <w:jc w:val="both"/>
            </w:pPr>
            <w:r>
              <w:rPr>
                <w:sz w:val="21"/>
              </w:rPr>
              <w:t>8.报警方式：指示灯；</w:t>
            </w:r>
          </w:p>
          <w:p>
            <w:pPr>
              <w:pStyle w:val="null3"/>
              <w:jc w:val="both"/>
            </w:pPr>
            <w:r>
              <w:rPr>
                <w:sz w:val="21"/>
              </w:rPr>
              <w:t>9.工作温度：-25℃~55℃；</w:t>
            </w:r>
          </w:p>
          <w:p>
            <w:pPr>
              <w:pStyle w:val="null3"/>
              <w:jc w:val="both"/>
            </w:pPr>
            <w:r>
              <w:rPr>
                <w:sz w:val="21"/>
              </w:rPr>
              <w:t>10.工作湿度：≤96%RH（无凝霜）；</w:t>
            </w:r>
          </w:p>
          <w:p>
            <w:pPr>
              <w:pStyle w:val="null3"/>
              <w:jc w:val="both"/>
            </w:pPr>
            <w:r>
              <w:rPr>
                <w:sz w:val="21"/>
              </w:rPr>
              <w:t>11.压力范围：86kPa~106kPa；</w:t>
            </w:r>
          </w:p>
          <w:p>
            <w:pPr>
              <w:pStyle w:val="null3"/>
              <w:jc w:val="both"/>
            </w:pPr>
            <w:r>
              <w:rPr>
                <w:sz w:val="21"/>
              </w:rPr>
              <w:t>12.安装方式：固定支架式、管装式、贴壁式；</w:t>
            </w:r>
          </w:p>
          <w:p>
            <w:pPr>
              <w:pStyle w:val="null3"/>
              <w:jc w:val="both"/>
            </w:pPr>
            <w:r>
              <w:rPr>
                <w:sz w:val="21"/>
              </w:rPr>
              <w:t>13.安装螺纹：G3/4”内螺纹；</w:t>
            </w:r>
          </w:p>
          <w:p>
            <w:pPr>
              <w:pStyle w:val="null3"/>
              <w:jc w:val="both"/>
            </w:pPr>
            <w:r>
              <w:rPr>
                <w:sz w:val="21"/>
              </w:rPr>
              <w:t>14.产品尺寸：约175mm*140mm*72mm；</w:t>
            </w:r>
          </w:p>
          <w:p>
            <w:pPr>
              <w:pStyle w:val="null3"/>
              <w:jc w:val="both"/>
            </w:pPr>
            <w:r>
              <w:rPr>
                <w:sz w:val="21"/>
              </w:rPr>
              <w:t>15.防爆标志：Ex d IIC T6 Gb；</w:t>
            </w:r>
          </w:p>
          <w:p>
            <w:pPr>
              <w:pStyle w:val="null3"/>
              <w:jc w:val="both"/>
            </w:pPr>
            <w:r>
              <w:rPr>
                <w:sz w:val="21"/>
              </w:rPr>
              <w:t>16.</w:t>
            </w:r>
            <w:r>
              <w:rPr>
                <w:sz w:val="21"/>
              </w:rPr>
              <w:t xml:space="preserve">    </w:t>
            </w:r>
            <w:r>
              <w:rPr>
                <w:sz w:val="21"/>
              </w:rPr>
              <w:t>IP等级：IP66；</w:t>
            </w:r>
          </w:p>
          <w:p>
            <w:pPr>
              <w:pStyle w:val="null3"/>
              <w:jc w:val="both"/>
            </w:pPr>
            <w:r>
              <w:rPr>
                <w:sz w:val="21"/>
              </w:rPr>
              <w:t>17.执行标准：GB 12358-2006</w:t>
            </w:r>
            <w:r>
              <w:rPr>
                <w:sz w:val="21"/>
              </w:rPr>
              <w:t>《作业场所环境气体检测报警仪</w:t>
            </w:r>
            <w:r>
              <w:rPr>
                <w:sz w:val="21"/>
              </w:rPr>
              <w:t>通用技术要求》</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排风系统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PVC排风管道Φ110约17米、Φ160约10米、Φ200约3米；</w:t>
            </w:r>
          </w:p>
          <w:p>
            <w:pPr>
              <w:pStyle w:val="null3"/>
              <w:jc w:val="both"/>
            </w:pPr>
            <w:r>
              <w:rPr>
                <w:sz w:val="21"/>
              </w:rPr>
              <w:t>2、管道配件，防爆风机，风机及管道支架，手动风阀Φ110共约14个，电线开关；</w:t>
            </w:r>
          </w:p>
          <w:p>
            <w:pPr>
              <w:pStyle w:val="null3"/>
              <w:jc w:val="both"/>
            </w:pPr>
            <w:r>
              <w:rPr>
                <w:sz w:val="21"/>
              </w:rPr>
              <w:t>2.1 防爆风机参数：防爆标志：ExdⅡCT2，功率：120W，电压：220V，扇叶直径：约300MM，转速：约1450(r/min)，防护等级：IP65。</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防爆监控摄像头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1.含防爆摄像头、线路</w:t>
            </w:r>
          </w:p>
          <w:p>
            <w:pPr>
              <w:pStyle w:val="null3"/>
              <w:jc w:val="both"/>
            </w:pPr>
            <w:r>
              <w:rPr>
                <w:sz w:val="21"/>
              </w:rPr>
              <w:t>2.</w:t>
            </w:r>
            <w:r>
              <w:rPr>
                <w:sz w:val="21"/>
              </w:rPr>
              <w:t>防爆标志：</w:t>
            </w:r>
            <w:r>
              <w:rPr>
                <w:sz w:val="21"/>
              </w:rPr>
              <w:t>ExdⅡCT6 / DIP A20 TA,T6；</w:t>
            </w:r>
          </w:p>
          <w:p>
            <w:pPr>
              <w:pStyle w:val="null3"/>
              <w:jc w:val="both"/>
            </w:pPr>
            <w:r>
              <w:rPr>
                <w:sz w:val="21"/>
              </w:rPr>
              <w:t>3.</w:t>
            </w:r>
            <w:r>
              <w:rPr>
                <w:sz w:val="21"/>
              </w:rPr>
              <w:t>防护等级：</w:t>
            </w:r>
            <w:r>
              <w:rPr>
                <w:sz w:val="21"/>
              </w:rPr>
              <w:t>IP68，200万像素逐行扫描 1/2.8" CMOS，最大分辨率可达1920×1080，最低照度：彩色0.05lux@F1.6，支持ICR红外滤片式自动切换，聚焦快速、准确，支持数字宽动态。</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气体泄露报警控制箱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气体泄露报警控制箱</w:t>
            </w:r>
          </w:p>
          <w:p>
            <w:pPr>
              <w:pStyle w:val="null3"/>
              <w:jc w:val="both"/>
            </w:pPr>
            <w:r>
              <w:rPr>
                <w:sz w:val="21"/>
              </w:rPr>
              <w:t>1.监测点数： 压力1～16路， 泄漏1-10路（ 半自动或单钢瓶切换界面）</w:t>
            </w:r>
          </w:p>
          <w:p>
            <w:pPr>
              <w:pStyle w:val="null3"/>
              <w:jc w:val="both"/>
            </w:pPr>
            <w:r>
              <w:rPr>
                <w:sz w:val="21"/>
              </w:rPr>
              <w:t>2.供电电压： AC100-240V 50/60Hz</w:t>
            </w:r>
          </w:p>
          <w:p>
            <w:pPr>
              <w:pStyle w:val="null3"/>
              <w:jc w:val="both"/>
            </w:pPr>
            <w:r>
              <w:rPr>
                <w:sz w:val="21"/>
              </w:rPr>
              <w:t>3.显示器供电电压： DC24V± 10%</w:t>
            </w:r>
          </w:p>
          <w:p>
            <w:pPr>
              <w:pStyle w:val="null3"/>
              <w:jc w:val="both"/>
            </w:pPr>
            <w:r>
              <w:rPr>
                <w:sz w:val="21"/>
              </w:rPr>
              <w:t>4.主机功率： &lt;70W,通讯接口： RS485</w:t>
            </w:r>
          </w:p>
          <w:p>
            <w:pPr>
              <w:pStyle w:val="null3"/>
              <w:jc w:val="both"/>
            </w:pPr>
            <w:r>
              <w:rPr>
                <w:sz w:val="21"/>
              </w:rPr>
              <w:t>5.通讯协议： 485通讯， 标准ModBus RTU协议</w:t>
            </w:r>
          </w:p>
          <w:p>
            <w:pPr>
              <w:pStyle w:val="null3"/>
              <w:jc w:val="both"/>
            </w:pPr>
            <w:r>
              <w:rPr>
                <w:sz w:val="21"/>
              </w:rPr>
              <w:t>6.连接方式： 2芯总线（ 通讯距离&lt;500米）</w:t>
            </w:r>
          </w:p>
          <w:p>
            <w:pPr>
              <w:pStyle w:val="null3"/>
              <w:jc w:val="both"/>
            </w:pPr>
            <w:r>
              <w:rPr>
                <w:sz w:val="21"/>
              </w:rPr>
              <w:t>7.输出信号： 4-20MA， LCD尺寸：约10寸</w:t>
            </w:r>
          </w:p>
          <w:p>
            <w:pPr>
              <w:pStyle w:val="null3"/>
              <w:jc w:val="both"/>
            </w:pPr>
            <w:r>
              <w:rPr>
                <w:sz w:val="21"/>
              </w:rPr>
              <w:t>8.组装总尺寸:约长度500*宽度570*厚度155mm</w:t>
            </w:r>
          </w:p>
          <w:p>
            <w:pPr>
              <w:pStyle w:val="null3"/>
              <w:jc w:val="both"/>
            </w:pPr>
            <w:r>
              <w:rPr>
                <w:sz w:val="21"/>
              </w:rPr>
              <w:t>9.支持设置内部压力低压高压报警参数值；支持设置内部泄漏高报报警参数值；支持压力声光报警，支持泄露声光报警，支持压力或浓度声光报警单独取消或静音；支持报警静音时间自定义；支持显示压力，泄漏单位1-2位数；支持用户自定义气压，泄漏浓度单位选择（ MPa、Psi、KPa、 Bar， LEL,VOL,PPM）；支持用户自定义选择传感器压力量程(如0-1Map, 0-4Map, 0-20Map， 0-100LEL,0-30VOL)；支持历史数值，历史报警记录查询，历史曲线实时查看；支持多屏扩展主机显示。</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三芯屏蔽电缆线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RVVP 3*1.5mm</w:t>
            </w:r>
            <w:r>
              <w:rPr>
                <w:sz w:val="21"/>
                <w:vertAlign w:val="superscript"/>
              </w:rPr>
              <w:t>2</w:t>
            </w:r>
          </w:p>
          <w:p>
            <w:pPr>
              <w:pStyle w:val="null3"/>
              <w:jc w:val="both"/>
            </w:pPr>
            <w:r>
              <w:rPr>
                <w:sz w:val="21"/>
              </w:rPr>
              <w:t>2.绝缘厚度：0.6mm；护套厚度：0.8mm；额定电压：300/300V；功率上限：3000W</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防爆软管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 xml:space="preserve">   </w:t>
            </w:r>
            <w:r>
              <w:rPr>
                <w:sz w:val="21"/>
              </w:rPr>
              <w:t>DN20-500mm</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防爆材料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1.根据实际工程量提供包含但不限于DN20镀锌管，防爆接头，PVC管道等辅材。</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器皿柜(900*450*1800)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1、柜体：主体采用≥1.0mm优质冷轧钢板机加工而成，表层双面磷化环氧树脂粉末静电喷涂，防腐处理，强吸附、抗酸碱，钢板内部加钢衬，提高整体承重性及抗冲击能力；</w:t>
            </w:r>
            <w:r>
              <w:br/>
            </w:r>
            <w:r>
              <w:rPr>
                <w:sz w:val="21"/>
              </w:rPr>
              <w:t>2、面板：主体采用≥1.0mm优质冷轧钢板机加工而成,其余材质同柜体，内侧设有防撞橡胶垫，对抽屉、门板闭合起减震作用；</w:t>
            </w:r>
            <w:r>
              <w:br/>
            </w:r>
            <w:r>
              <w:rPr>
                <w:sz w:val="21"/>
              </w:rPr>
              <w:t>3、层板：与柜体同等材质，箱体内设有托架，位置任意可调；</w:t>
            </w:r>
            <w:r>
              <w:br/>
            </w:r>
            <w:r>
              <w:rPr>
                <w:sz w:val="21"/>
              </w:rPr>
              <w:t>4、门板：四开门样式，透明玻璃开门为≥5㎜钢化玻璃，不透明开门为优质冷轧钢门板，双层结构，夹层内具消音材料抗压强度佳；</w:t>
            </w:r>
            <w:r>
              <w:br/>
            </w:r>
            <w:r>
              <w:rPr>
                <w:sz w:val="21"/>
              </w:rPr>
              <w:t>5、合页：采用304不锈钢合页，开启角度＞200度。</w:t>
            </w:r>
            <w:r>
              <w:br/>
            </w:r>
            <w:r>
              <w:rPr>
                <w:sz w:val="21"/>
              </w:rPr>
              <w:t>▲6、调整脚：不锈钢可调整脚，可自由调整高低。其抗滑移系数、扭矩系数、螺栓楔负载、螺母保证载荷需符合GB50205-2020标准，盐雾试验需≥300小时。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7、把手：采用冷轧钢128孔距拉手。</w:t>
            </w:r>
            <w:r>
              <w:br/>
            </w:r>
            <w:r>
              <w:rPr>
                <w:sz w:val="21"/>
              </w:rPr>
              <w:t>8、层板扣：采用不锈钢材质模具一次成型，下屈服强度≥235Mpa，抗拉强度≥370Mpa，盐雾试验≥300小时。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气瓶柜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气瓶柜参数：</w:t>
            </w:r>
          </w:p>
          <w:p>
            <w:pPr>
              <w:pStyle w:val="null3"/>
              <w:jc w:val="left"/>
            </w:pPr>
            <w:r>
              <w:rPr>
                <w:sz w:val="21"/>
              </w:rPr>
              <w:t>1、全钢结构，采用1.0mm厚度冷轧钢板制成，钢板磷化去油去锈，表面形成一层保护膜，增加防腐效果。环氧树脂粉末喷涂，180度高温固化成型，耐强酸碱。每柜装2个气瓶。</w:t>
            </w:r>
            <w:r>
              <w:br/>
            </w:r>
            <w:r>
              <w:rPr>
                <w:sz w:val="21"/>
              </w:rPr>
              <w:t>2、柜体配有气瓶抱箍，可以防止气瓶倾倒。设有5mm厚平板玻璃视窗。翻推式垫板方便气瓶推入使用。</w:t>
            </w:r>
            <w:r>
              <w:br/>
            </w:r>
            <w:r>
              <w:rPr>
                <w:sz w:val="21"/>
              </w:rPr>
              <w:t>3、柜体内有排风系统，配合报警装置，1线链接，在报警后五秒内自动启动排风装置，稀释可燃气体浓度直至低于芯片切点设定值。</w:t>
            </w:r>
          </w:p>
          <w:p>
            <w:pPr>
              <w:pStyle w:val="null3"/>
              <w:jc w:val="left"/>
            </w:pPr>
            <w:r>
              <w:rPr>
                <w:sz w:val="21"/>
              </w:rPr>
              <w:t>4、配有二氧化碳气体泄漏报警装置及相对应的检测传感器，可实时显示检测气体的当前浓度值。</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移动式存储柜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移动式存储柜参数：</w:t>
            </w:r>
          </w:p>
          <w:p>
            <w:pPr>
              <w:pStyle w:val="null3"/>
              <w:jc w:val="left"/>
            </w:pPr>
            <w:r>
              <w:rPr>
                <w:sz w:val="21"/>
              </w:rPr>
              <w:t>1、移动柜采用参照或相当于鞍钢、宝钢、首钢或同等档次镀锌钢板环氧树脂静电喷塑柜体加整体浇注瓷釉台面。柜体及台面等主体颜色确认后制作。尺寸约长700*宽500*高880mm，提供实物图片或设计说明</w:t>
            </w:r>
            <w:r>
              <w:rPr>
                <w:sz w:val="21"/>
              </w:rPr>
              <w:t>复印件或扫描件并加盖投标人公章</w:t>
            </w:r>
            <w:r>
              <w:rPr>
                <w:sz w:val="21"/>
              </w:rPr>
              <w:t>，或者供应商提供具备</w:t>
            </w:r>
            <w:r>
              <w:rPr>
                <w:sz w:val="21"/>
              </w:rPr>
              <w:t>实物图片或设计说明</w:t>
            </w:r>
            <w:r>
              <w:rPr>
                <w:sz w:val="21"/>
              </w:rPr>
              <w:t>的承诺函，中标后提供原件备查</w:t>
            </w:r>
            <w:r>
              <w:rPr>
                <w:sz w:val="21"/>
              </w:rPr>
              <w:t>。</w:t>
            </w:r>
          </w:p>
          <w:p>
            <w:pPr>
              <w:pStyle w:val="null3"/>
              <w:jc w:val="left"/>
            </w:pPr>
            <w:r>
              <w:rPr>
                <w:sz w:val="21"/>
              </w:rPr>
              <w:t>1.1、柜体：柜体选用参照或相当于双层鞍钢、宝钢、首钢或同等档次镀锌钢板，钢板厚度≥1.0mm，精密的框架结构设计及加强承重钢管与内衬（厚度≥1.0mm），采用电阻焊接工艺，没有外露焊点，具有良好的外观，稳定性、强度及耐久性能，保证足够的承重强度，低噪音，其邻边垂直度、翘曲度、平整度、位差度、分缝、着地平稳性、喷涂层、电镀层等均能符合GB/T3325-2024《金属家具通用技术条件》的要求。</w:t>
            </w:r>
          </w:p>
          <w:p>
            <w:pPr>
              <w:pStyle w:val="null3"/>
              <w:jc w:val="left"/>
            </w:pPr>
            <w:r>
              <w:rPr>
                <w:sz w:val="21"/>
              </w:rPr>
              <w:t>1.2、柜体：表面经表面经除油、防锈等表面处理，再静电喷涂优质环氧树脂粉末为防护层。兼顾美观、牢固、环保的特点。产品涂层硬度、抗冲击能力、耐腐蚀性以及涂层附着力能符合GB/T 3325-2024《金属家具通用技术条件》的要求。柜体面板颜色有6种以上可选择，并可根据客户要求进行颜色定制。</w:t>
            </w:r>
          </w:p>
          <w:p>
            <w:pPr>
              <w:pStyle w:val="null3"/>
              <w:jc w:val="left"/>
            </w:pPr>
            <w:r>
              <w:rPr>
                <w:sz w:val="21"/>
              </w:rPr>
              <w:t>1.3、柜体：根据GB</w:t>
            </w:r>
            <w:r>
              <w:rPr>
                <w:sz w:val="21"/>
              </w:rPr>
              <w:t>/T</w:t>
            </w:r>
            <w:r>
              <w:rPr>
                <w:sz w:val="21"/>
              </w:rPr>
              <w:t>35607-2017《绿色产品评价 家具》规定的检测方法进行家具涂层可迁移元素的测定，要求铅≤90mg/kg；镉≤50mg/kg；铬≤25mg/kg；汞≤25mg/kg；锑≤60mg/kg；钡≤1000mg/kg；硒≤500mg/kg；砷≤25mg/kg。</w:t>
            </w:r>
          </w:p>
          <w:p>
            <w:pPr>
              <w:pStyle w:val="null3"/>
              <w:jc w:val="left"/>
            </w:pPr>
            <w:r>
              <w:rPr>
                <w:sz w:val="21"/>
              </w:rPr>
              <w:t>1.4、柜体表面涂层具有针对金黄色葡萄球菌、大肠杆菌、白色念珠菌的抗细菌率 符合HG/T 3950-2007 抗菌涂料II级以上水平检测要求。</w:t>
            </w:r>
          </w:p>
          <w:p>
            <w:pPr>
              <w:pStyle w:val="null3"/>
              <w:jc w:val="left"/>
            </w:pPr>
            <w:r>
              <w:rPr>
                <w:sz w:val="21"/>
              </w:rPr>
              <w:t>1.5、柜体：涂层金属根据GB/T4893.2-2020《家具表面漆膜理化性能试验 第2 部分:耐湿热测定法》进行检测在70℃20min的试验条件温度下耐湿热性能实测达到1级程度。</w:t>
            </w:r>
          </w:p>
          <w:p>
            <w:pPr>
              <w:pStyle w:val="null3"/>
              <w:jc w:val="left"/>
            </w:pPr>
            <w:r>
              <w:rPr>
                <w:sz w:val="21"/>
              </w:rPr>
              <w:t>1.6、柜体：金属板燃烧性能符合判定依据GB 8624-2012《建筑材料及制品燃烧性能分级》中的A（A1）级要求。</w:t>
            </w:r>
          </w:p>
          <w:p>
            <w:pPr>
              <w:pStyle w:val="null3"/>
              <w:jc w:val="left"/>
            </w:pPr>
            <w:r>
              <w:rPr>
                <w:sz w:val="21"/>
              </w:rPr>
              <w:t>2、台面：台面原材料选用瓷釉材料，台面整体浇注成型，无后期粘接，上部为三边围挡设计，边缘作弧形处理，整体厚度12mm，边缘弧形加厚至30mm。</w:t>
            </w:r>
          </w:p>
          <w:p>
            <w:pPr>
              <w:pStyle w:val="null3"/>
              <w:jc w:val="left"/>
            </w:pPr>
            <w:r>
              <w:rPr>
                <w:sz w:val="21"/>
              </w:rPr>
              <w:t>2.1、台面甲醛释放量，符合GB 18580-2017 《室内装饰装修材料 人造板及其制品中甲醛释放限量》检测要求。放射性物质，符合GB 6566-2010 《建筑材料放射性核素限量》A类检测要求。</w:t>
            </w:r>
          </w:p>
          <w:p>
            <w:pPr>
              <w:pStyle w:val="null3"/>
              <w:jc w:val="left"/>
            </w:pPr>
            <w:r>
              <w:rPr>
                <w:sz w:val="21"/>
              </w:rPr>
              <w:t>2.2、台面表面的耐污值总和、台面落球冲击性、弯曲强度、弯曲弹性模量、耐燃烧性 、冲击韧性、巴氏硬度、荷载变形最大残余挠度值、耐磨性等需符合JC/T908-2013《人造石》的检测要求。</w:t>
            </w:r>
          </w:p>
          <w:p>
            <w:pPr>
              <w:pStyle w:val="null3"/>
              <w:jc w:val="left"/>
            </w:pPr>
            <w:r>
              <w:rPr>
                <w:sz w:val="21"/>
              </w:rPr>
              <w:t>2.3、台面表面针对樟脑酚、丁香油、甲酚、碘酒、碘伏、甲紫溶液等化学药剂具有良好的抗污性的特点，根据BS EN ISO 26987:2012</w:t>
            </w:r>
            <w:r>
              <w:rPr>
                <w:sz w:val="21"/>
              </w:rPr>
              <w:t>《弹性地面覆盖物</w:t>
            </w:r>
            <w:r>
              <w:rPr>
                <w:sz w:val="21"/>
              </w:rPr>
              <w:t>,</w:t>
            </w:r>
            <w:r>
              <w:rPr>
                <w:sz w:val="21"/>
              </w:rPr>
              <w:t>染色和抗化学药剂性的测定》</w:t>
            </w:r>
            <w:r>
              <w:rPr>
                <w:sz w:val="21"/>
              </w:rPr>
              <w:t>进行检测，抗污指数应达到</w:t>
            </w:r>
            <w:r>
              <w:rPr>
                <w:sz w:val="21"/>
              </w:rPr>
              <w:t>0级程度。</w:t>
            </w:r>
          </w:p>
          <w:p>
            <w:pPr>
              <w:pStyle w:val="null3"/>
              <w:jc w:val="left"/>
            </w:pPr>
            <w:r>
              <w:rPr>
                <w:sz w:val="21"/>
              </w:rPr>
              <w:t>3、脚轮：配有静音万向轮具有防缠绕罩，前轮需带刹车功能。</w:t>
            </w:r>
          </w:p>
          <w:p>
            <w:pPr>
              <w:pStyle w:val="null3"/>
              <w:jc w:val="left"/>
            </w:pPr>
            <w:r>
              <w:rPr>
                <w:sz w:val="21"/>
              </w:rPr>
              <w:t>4、抽屉：依据GB/T 3325-2024《金属家具通用技术条件》检测，抽屉下垂度≤20 mm，抽屉摆动度≤15 mm，底脚与水平面的差值≤2.0 mm，所有分缝（非设计要求时）≤2.0 mm。</w:t>
            </w:r>
          </w:p>
          <w:p>
            <w:pPr>
              <w:pStyle w:val="null3"/>
              <w:jc w:val="left"/>
            </w:pPr>
            <w:r>
              <w:rPr>
                <w:sz w:val="21"/>
              </w:rPr>
              <w:t>4.1、采用阻尼轨道，使用活动自如，无堵塞。具有隐藏式、静音、自动复位功能，使用过程无噪音，使用寿命长。</w:t>
            </w:r>
          </w:p>
          <w:p>
            <w:pPr>
              <w:pStyle w:val="null3"/>
              <w:jc w:val="left"/>
            </w:pPr>
            <w:r>
              <w:rPr>
                <w:sz w:val="21"/>
              </w:rPr>
              <w:t>▲</w:t>
            </w:r>
            <w:r>
              <w:rPr>
                <w:sz w:val="21"/>
              </w:rPr>
              <w:t>4.2、滑轨：采用三节静音式国标304#不锈钢制带缓冲滑轨，为双片组合式并有止滑装置，根据QB/T2454-2013《家具五金抽屉导轨》标准检测，其中操作力（当承载能力M&lt;40kg时，推力或拉力≤50N），垂直向下静载荷(200N)，水平侧向静载荷（1OON)，拉出安全性检测，猛关或猛开检测合格。下沉量不应超过抽屉导轨拉出长度的4%。产品通过耐腐蚀要求测试：18h,1.5mm以下锈点≤20点/dm²，其中≥1.0mm锈点不超过5点（距离边缘棱角2mm以内不计），以上检测项目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5、</w:t>
            </w:r>
            <w:r>
              <w:rPr>
                <w:sz w:val="21"/>
              </w:rPr>
              <w:t>有单锁及带连排的锁功能。锁具标准安装与柜体上方，并配置防折断钥匙。其保密度，牢固度，灵活度、外观质量符合</w:t>
            </w:r>
            <w:r>
              <w:rPr>
                <w:sz w:val="21"/>
              </w:rPr>
              <w:t>QB/T 1621-2015《家具锁》检测要求，并提供获CMA或CNAS认证的第三方检测机构出具的带有CMA或CNAS标识的检测报告复印件或扫描件并加盖投标人公章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6、拉手为氧化铝或冷轧钢材质，有多种颜色可选，也可根据需求提供拉手颜色。</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集中供气系统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集中供气系统参数：</w:t>
            </w:r>
          </w:p>
          <w:p>
            <w:pPr>
              <w:pStyle w:val="null3"/>
              <w:jc w:val="left"/>
            </w:pPr>
            <w:r>
              <w:rPr>
                <w:sz w:val="21"/>
              </w:rPr>
              <w:t>1.半自动切换特气控制面板汇流排：材质：316L，进口最大压力200bar，出口切换压力15bar，进出气螺纹1/4〞NPT（F）,流量为10m</w:t>
            </w:r>
            <w:r>
              <w:rPr>
                <w:sz w:val="21"/>
                <w:vertAlign w:val="superscript"/>
              </w:rPr>
              <w:t>3</w:t>
            </w:r>
            <w:r>
              <w:rPr>
                <w:sz w:val="21"/>
              </w:rPr>
              <w:t>/h。</w:t>
            </w:r>
          </w:p>
          <w:p>
            <w:pPr>
              <w:pStyle w:val="null3"/>
              <w:jc w:val="left"/>
            </w:pPr>
            <w:r>
              <w:rPr>
                <w:sz w:val="21"/>
              </w:rPr>
              <w:t>2.终端减压阀WR1 （不锈钢）：316L，进口最大压力40bar，出口可调压力15bar，进出气螺纹1/4〞NPT（F）,流量为10m</w:t>
            </w:r>
            <w:r>
              <w:rPr>
                <w:sz w:val="21"/>
                <w:vertAlign w:val="superscript"/>
              </w:rPr>
              <w:t>3</w:t>
            </w:r>
            <w:r>
              <w:rPr>
                <w:sz w:val="21"/>
              </w:rPr>
              <w:t>/h。（走高纯气，内抛光，表面光洁度0.4），采用单级式膜片减压结构，不锈钢压力传输，输出压力稳定，响应灵敏度高，适用于纯净气体，标准气体，腐蚀性气体。适用温度：-40°F~＋165°F（－40℃~＋74℃）。</w:t>
            </w:r>
          </w:p>
          <w:p>
            <w:pPr>
              <w:pStyle w:val="null3"/>
              <w:jc w:val="left"/>
            </w:pPr>
            <w:r>
              <w:rPr>
                <w:sz w:val="21"/>
              </w:rPr>
              <w:t>3.不锈钢管道 ： SS316L BA，耐压不低于 1000psi。</w:t>
            </w:r>
          </w:p>
          <w:p>
            <w:pPr>
              <w:pStyle w:val="null3"/>
              <w:jc w:val="left"/>
            </w:pPr>
            <w:r>
              <w:rPr>
                <w:sz w:val="21"/>
              </w:rPr>
              <w:t>▲</w:t>
            </w:r>
            <w:r>
              <w:rPr>
                <w:sz w:val="21"/>
              </w:rPr>
              <w:t>4.含供气管道施工。</w:t>
            </w:r>
          </w:p>
          <w:p>
            <w:pPr>
              <w:pStyle w:val="null3"/>
              <w:jc w:val="left"/>
            </w:pPr>
            <w:r>
              <w:rPr>
                <w:sz w:val="21"/>
              </w:rPr>
              <w:t>▲</w:t>
            </w:r>
            <w:r>
              <w:rPr>
                <w:sz w:val="21"/>
              </w:rPr>
              <w:t>5.减压阀：依据GB/T12245-2006《减压阀性能试验方法》、GB/T7899-2006《焊接、切割及类似工艺用气瓶减压器》相关要求检测合格，产品所有原材料都必须经过安全检验，其中：检测铅（Pb），镉（Cd），汞（Hg），六价铬（Cr），多溴联苯（PBB）和多溴二苯醚（PBDE）等化学有害物质不超标，避免在使用过程中对人体造成的伤害。</w:t>
            </w:r>
          </w:p>
          <w:p>
            <w:pPr>
              <w:pStyle w:val="null3"/>
              <w:jc w:val="left"/>
            </w:pPr>
            <w:r>
              <w:rPr>
                <w:sz w:val="21"/>
              </w:rPr>
              <w:t>▲</w:t>
            </w:r>
            <w:r>
              <w:rPr>
                <w:sz w:val="21"/>
              </w:rPr>
              <w:t>6.</w:t>
            </w:r>
            <w:r>
              <w:rPr>
                <w:sz w:val="21"/>
              </w:rPr>
              <w:t>减压阀氦气检测泄露率：</w:t>
            </w:r>
            <w:r>
              <w:rPr>
                <w:sz w:val="21"/>
              </w:rPr>
              <w:t>2x10-8 atm.cc/sec He。</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折叠椅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1、面料：靠背采用优质品牌弹性网布饰面，坐垫采用优质品牌环保布料饰面，经防污处理，清洁方便，经久耐磨，其中甲醛含量和可分解致癌芳香胺染料为未检出，符合GB 18401-2010《国家纺织产品基本安全技术》；</w:t>
            </w:r>
            <w:r>
              <w:br/>
            </w:r>
            <w:r>
              <w:rPr>
                <w:sz w:val="21"/>
              </w:rPr>
              <w:t>2、海绵：采用优质品牌高密度成型海绵，无刺激性气味，颜色均匀无杂色、黄芯；回弹率≥46%，拉伸强度≥95kPa，耐久，十年以上使用不变形，符合GB/T 10802-2006《通用软质聚醚型聚氨酯泡沫塑料》；</w:t>
            </w:r>
            <w:r>
              <w:br/>
            </w:r>
            <w:r>
              <w:rPr>
                <w:sz w:val="21"/>
              </w:rPr>
              <w:t>3、扶手：可选色固定PP成型扶手，铝制连接件</w:t>
            </w:r>
            <w:r>
              <w:br/>
            </w:r>
            <w:r>
              <w:rPr>
                <w:sz w:val="21"/>
              </w:rPr>
              <w:t>4、椅架：可选色，坐垫可翻转 ，脚架可折叠</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学生凳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可升降调节。采用优质气压棒。气压棒：检测依据：GB/T29525-2013，密封性能：气弹簧锁定在任意位置，经72h常温储存后，活塞杆不应产生位移。耐高低温性能：气弹簧经-30℃和60℃高低温储存后，公称力Fa衰减量应不大于4%。循环寿命：经高低温性能试验后的气弹簧，再经6×10⁴次循环寿命(当行程≤60mm时，按实际行程;当行程&gt;60mm时，按60mm行程)试验后，公称力Fa的总衰减量应不大于6.5%。</w:t>
            </w:r>
            <w:r>
              <w:br/>
            </w:r>
            <w:r>
              <w:rPr>
                <w:sz w:val="21"/>
              </w:rPr>
              <w:t>▲</w:t>
            </w:r>
            <w:r>
              <w:rPr>
                <w:sz w:val="21"/>
              </w:rPr>
              <w:t>2、采用铝合金五星脚。五星脚(铝合金五</w:t>
            </w:r>
            <w:r>
              <w:rPr>
                <w:sz w:val="21"/>
              </w:rPr>
              <w:t>星脚</w:t>
            </w:r>
            <w:r>
              <w:rPr>
                <w:sz w:val="21"/>
              </w:rPr>
              <w:t>)：检测依据QB/T 2280-2016</w:t>
            </w:r>
            <w:r>
              <w:rPr>
                <w:sz w:val="21"/>
              </w:rPr>
              <w:t>《办公家具</w:t>
            </w:r>
            <w:r>
              <w:rPr>
                <w:sz w:val="21"/>
              </w:rPr>
              <w:t>办公椅》</w:t>
            </w:r>
            <w:r>
              <w:rPr>
                <w:sz w:val="21"/>
              </w:rPr>
              <w:t>、</w:t>
            </w:r>
            <w:r>
              <w:rPr>
                <w:sz w:val="21"/>
              </w:rPr>
              <w:t>QB/T 3827-1999</w:t>
            </w:r>
            <w:r>
              <w:rPr>
                <w:sz w:val="21"/>
              </w:rPr>
              <w:t>《轻工产品金属镀层和化学处理层的耐腐蚀试验方法乙酸盐雾试验（</w:t>
            </w:r>
            <w:r>
              <w:rPr>
                <w:sz w:val="21"/>
              </w:rPr>
              <w:t>ASS）法》</w:t>
            </w:r>
            <w:r>
              <w:rPr>
                <w:sz w:val="21"/>
              </w:rPr>
              <w:t>，乙酸盐</w:t>
            </w:r>
            <w:r>
              <w:rPr>
                <w:sz w:val="21"/>
              </w:rPr>
              <w:t>客试验</w:t>
            </w:r>
            <w:r>
              <w:rPr>
                <w:sz w:val="21"/>
              </w:rPr>
              <w:t>48h，镀(涂)层本身的耐腐蚀等级、镀(涂)层对基体的保护等级≥9级；底座静载荷(7560N，1min,2次)底座的结构完整性应无破坏，应无突然的明显的形变。</w:t>
            </w:r>
            <w:r>
              <w:br/>
            </w:r>
            <w:r>
              <w:rPr>
                <w:sz w:val="21"/>
              </w:rPr>
              <w:t>3、</w:t>
            </w:r>
            <w:r>
              <w:rPr>
                <w:sz w:val="21"/>
              </w:rPr>
              <w:t>坐垫采用优质品牌皮质饰面，经防污处理，清洁方便，经久耐磨。</w:t>
            </w:r>
            <w:r>
              <w:rPr>
                <w:sz w:val="21"/>
              </w:rPr>
              <w:t>配固定脚垫。</w:t>
            </w:r>
          </w:p>
          <w:p>
            <w:pPr>
              <w:pStyle w:val="null3"/>
              <w:jc w:val="both"/>
            </w:pPr>
            <w:r>
              <w:rPr>
                <w:sz w:val="21"/>
              </w:rPr>
              <w:t>▲</w:t>
            </w:r>
            <w:r>
              <w:rPr>
                <w:sz w:val="21"/>
              </w:rPr>
              <w:t>4、</w:t>
            </w:r>
            <w:r>
              <w:rPr>
                <w:sz w:val="21"/>
              </w:rPr>
              <w:t>参照</w:t>
            </w:r>
            <w:r>
              <w:rPr>
                <w:sz w:val="21"/>
              </w:rPr>
              <w:t>QB/T 4199-2011《家具皮革 防霉性能测试方法》，对产品进行防霉性能测试，测试结果：曲霉防霉等级≥1级。需提供</w:t>
            </w:r>
            <w:r>
              <w:rPr>
                <w:sz w:val="21"/>
              </w:rPr>
              <w:t>获</w:t>
            </w:r>
            <w:r>
              <w:rPr>
                <w:sz w:val="21"/>
              </w:rPr>
              <w:t>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洽谈桌椅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1、休闲及洽谈讨论区一桌四椅，样式根据现场尺寸定制</w:t>
            </w:r>
          </w:p>
          <w:p>
            <w:pPr>
              <w:pStyle w:val="null3"/>
              <w:jc w:val="both"/>
            </w:pPr>
            <w:r>
              <w:rPr>
                <w:sz w:val="21"/>
              </w:rPr>
              <w:t>2、桌子尺寸约700-1200mm，高度700-800mm左右；椅子带靠背，为常规尺寸；</w:t>
            </w:r>
          </w:p>
          <w:p>
            <w:pPr>
              <w:pStyle w:val="null3"/>
              <w:jc w:val="both"/>
            </w:pPr>
            <w:r>
              <w:rPr>
                <w:sz w:val="21"/>
              </w:rPr>
              <w:t>3、基材：采用优质环保材料，经防潮、防腐、防污处理,含水率≤8%；材料检测符合①GB18580-2017（室内装饰装修材料 人造板及其制品中甲醛释放限量）、②GB/T35601-2017（绿色产品评价 人造板和木质地板）或GB/T 3324-2017《木家具通用技术条件》、③GB/T 4897-2015 《刨花板》或GB/T15102-2017《浸渍胶膜纸饰面纤维板和刨花板》三种标准要求，甲醛释放含量≤0.05mg/m³；挥发性有机化合物TVOC≤100μg/m³；</w:t>
            </w:r>
            <w:r>
              <w:br/>
            </w:r>
            <w:r>
              <w:rPr>
                <w:sz w:val="21"/>
              </w:rPr>
              <w:t>4、配件：采用优质品牌配件，选用优质连接件，符合 GB/T 28203-2011《家具用连接件技术要求及试验方法》技术要求，经氧化、镀锌、酸洗磷化等防锈处理，表面涂层没有脱落现象；</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活动休息桌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1、基材：采用优质品牌高密度E1级刨花板，经防潮、防腐、防污处理,含水率≤8%；板材检测符合①GB18580-2017（室内装饰装修材料 人造板及其制品中甲醛释放限量）、②GB/T35601-2017（绿色产品评价 人造板和木质地板）或GB/T 3324-2017《木家具通用技术条件》、③GB/T 4897-2015 《刨花板》或GB/T15102-2017《浸渍胶膜纸饰面纤维板和刨花板》三种标准要求，甲醛释放含量≤0.05mg/m³；挥发性有机化合物TVOC≤100μg/m³；</w:t>
            </w:r>
            <w:r>
              <w:br/>
            </w:r>
            <w:r>
              <w:rPr>
                <w:sz w:val="21"/>
              </w:rPr>
              <w:t>2、封边：采用优质环保品牌2.0mm厚PVC封边带，封边条应无龟裂、无鼓泡、无变色、无起皱，耐开裂性为1级，甲醛释放量符合QB/T 4463-2013《家具用封边条技术要求》；桌面厚度不低于18mm；</w:t>
            </w:r>
            <w:r>
              <w:br/>
            </w:r>
            <w:r>
              <w:rPr>
                <w:sz w:val="21"/>
              </w:rPr>
              <w:t>3、配件：采用优质品牌配件，选用优质不锈钢三合一连接件，符合 QB/T 28203-2011《家具用连接件技术要求及试验方法》技术要求，经氧化、镀锌、酸洗磷化等防锈处理，表面涂层没有脱落现象；</w:t>
            </w:r>
            <w:r>
              <w:br/>
            </w:r>
            <w:r>
              <w:rPr>
                <w:sz w:val="21"/>
              </w:rPr>
              <w:t>4、带活动轮，可方便移动，其中2轮带刹车。</w:t>
            </w:r>
          </w:p>
          <w:p>
            <w:pPr>
              <w:pStyle w:val="null3"/>
              <w:jc w:val="both"/>
            </w:pPr>
            <w:r>
              <w:rPr>
                <w:sz w:val="21"/>
              </w:rPr>
              <w:t>5、台面尺寸约700-1200mm，高度700-800mm左右；</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休息椅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1、电镀钢架一体成型PP椅座，可拆装方便运输</w:t>
            </w:r>
            <w:r>
              <w:br/>
            </w:r>
            <w:r>
              <w:rPr>
                <w:sz w:val="21"/>
              </w:rPr>
              <w:t xml:space="preserve">2、电镀实心雪橇架，配双排扣脚垫  </w:t>
            </w:r>
            <w:r>
              <w:br/>
            </w:r>
            <w:r>
              <w:rPr>
                <w:sz w:val="21"/>
              </w:rPr>
              <w:t>3、多色可选</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9门更衣柜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全钢，裸板</w:t>
            </w:r>
            <w:r>
              <w:rPr>
                <w:sz w:val="21"/>
              </w:rPr>
              <w:t>不低于</w:t>
            </w:r>
            <w:r>
              <w:rPr>
                <w:sz w:val="21"/>
              </w:rPr>
              <w:t>0.6mm：</w:t>
            </w:r>
            <w:r>
              <w:br/>
            </w:r>
            <w:r>
              <w:rPr>
                <w:sz w:val="21"/>
              </w:rPr>
              <w:t>2. 拆装结构；</w:t>
            </w:r>
            <w:r>
              <w:br/>
            </w:r>
            <w:r>
              <w:rPr>
                <w:sz w:val="21"/>
              </w:rPr>
              <w:t>3. 精加工约12mm薄边框；</w:t>
            </w:r>
            <w:r>
              <w:br/>
            </w:r>
            <w:r>
              <w:rPr>
                <w:sz w:val="21"/>
              </w:rPr>
              <w:t>4. 环保静电喷塑；</w:t>
            </w:r>
            <w:r>
              <w:br/>
            </w:r>
            <w:r>
              <w:rPr>
                <w:sz w:val="21"/>
              </w:rPr>
              <w:t>5. 钢柜专用三级管理锁具；</w:t>
            </w:r>
            <w:r>
              <w:br/>
            </w:r>
            <w:r>
              <w:rPr>
                <w:sz w:val="21"/>
              </w:rPr>
              <w:t>6. 每门内1块隔板。</w:t>
            </w:r>
          </w:p>
          <w:p>
            <w:pPr>
              <w:pStyle w:val="null3"/>
              <w:jc w:val="both"/>
            </w:pPr>
            <w:r>
              <w:rPr>
                <w:sz w:val="21"/>
              </w:rPr>
              <w:t>7. 尺寸约900*500*1850mm</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窗帘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一、卷帘，根据现场尺寸定制。</w:t>
            </w:r>
          </w:p>
          <w:p>
            <w:pPr>
              <w:pStyle w:val="null3"/>
              <w:jc w:val="both"/>
            </w:pPr>
            <w:r>
              <w:rPr>
                <w:sz w:val="21"/>
              </w:rPr>
              <w:t>▲二、含配套轨道及安装。</w:t>
            </w:r>
          </w:p>
          <w:p>
            <w:pPr>
              <w:pStyle w:val="null3"/>
              <w:jc w:val="both"/>
            </w:pPr>
            <w:r>
              <w:rPr>
                <w:sz w:val="21"/>
              </w:rPr>
              <w:t>三、面料情况：</w:t>
            </w:r>
          </w:p>
          <w:p>
            <w:pPr>
              <w:pStyle w:val="null3"/>
              <w:jc w:val="both"/>
            </w:pPr>
            <w:r>
              <w:rPr>
                <w:sz w:val="21"/>
              </w:rPr>
              <w:t>1、成分:≥30%玻璃纤维，≤70%聚氯乙烯，面料纹路:平纹纹。</w:t>
            </w:r>
          </w:p>
          <w:p>
            <w:pPr>
              <w:pStyle w:val="null3"/>
              <w:jc w:val="both"/>
            </w:pPr>
            <w:r>
              <w:rPr>
                <w:sz w:val="21"/>
              </w:rPr>
              <w:t>2、开孔率:≤5%。</w:t>
            </w:r>
          </w:p>
          <w:p>
            <w:pPr>
              <w:pStyle w:val="null3"/>
              <w:jc w:val="both"/>
            </w:pPr>
            <w:r>
              <w:rPr>
                <w:sz w:val="21"/>
              </w:rPr>
              <w:t>3、厚度:≥0.54mm。</w:t>
            </w:r>
          </w:p>
          <w:p>
            <w:pPr>
              <w:pStyle w:val="null3"/>
              <w:jc w:val="both"/>
            </w:pPr>
            <w:r>
              <w:rPr>
                <w:sz w:val="21"/>
              </w:rPr>
              <w:t>4、平方克重:≥410g/m²。</w:t>
            </w:r>
          </w:p>
          <w:p>
            <w:pPr>
              <w:pStyle w:val="null3"/>
              <w:jc w:val="both"/>
            </w:pPr>
            <w:r>
              <w:rPr>
                <w:sz w:val="21"/>
              </w:rPr>
              <w:t>5、断裂强力:经向≥1200N/5cm,纬向≥1200N/5cm。</w:t>
            </w:r>
          </w:p>
          <w:p>
            <w:pPr>
              <w:pStyle w:val="null3"/>
              <w:jc w:val="both"/>
            </w:pPr>
            <w:r>
              <w:rPr>
                <w:sz w:val="21"/>
              </w:rPr>
              <w:t>6、经纬密度:经密，&gt;46根/英寸，纬密:&gt;41根/英寸。</w:t>
            </w:r>
          </w:p>
          <w:p>
            <w:pPr>
              <w:pStyle w:val="null3"/>
              <w:jc w:val="both"/>
            </w:pPr>
            <w:r>
              <w:rPr>
                <w:sz w:val="21"/>
              </w:rPr>
              <w:t>7、防紫外线率:≥95%。</w:t>
            </w:r>
          </w:p>
          <w:p>
            <w:pPr>
              <w:pStyle w:val="null3"/>
              <w:jc w:val="both"/>
            </w:pPr>
            <w:r>
              <w:rPr>
                <w:sz w:val="21"/>
              </w:rPr>
              <w:t>▲8、防火等级:GB8624-2012《建筑材料及制品燃烧性能分》B1级续燃时间:≤5s;阴燃时间:≤15s;损毁长度:≤150 hm;氧指数(%):≥32。</w:t>
            </w:r>
          </w:p>
          <w:p>
            <w:pPr>
              <w:pStyle w:val="null3"/>
              <w:jc w:val="both"/>
            </w:pPr>
            <w:r>
              <w:rPr>
                <w:sz w:val="21"/>
              </w:rPr>
              <w:t>9、燃烧滴落物:未引起脱脂棉燃烧或阴燃。</w:t>
            </w:r>
          </w:p>
          <w:p>
            <w:pPr>
              <w:pStyle w:val="null3"/>
              <w:jc w:val="both"/>
            </w:pPr>
            <w:r>
              <w:rPr>
                <w:sz w:val="21"/>
              </w:rPr>
              <w:t>10、断裂伸长率:经纬向≤5%。</w:t>
            </w:r>
          </w:p>
          <w:p>
            <w:pPr>
              <w:pStyle w:val="null3"/>
              <w:jc w:val="both"/>
            </w:pPr>
            <w:r>
              <w:rPr>
                <w:sz w:val="21"/>
              </w:rPr>
              <w:t>11、防霉标准:0级，符合GB/T24346-2009标准。</w:t>
            </w:r>
          </w:p>
          <w:p>
            <w:pPr>
              <w:pStyle w:val="null3"/>
              <w:jc w:val="both"/>
            </w:pPr>
            <w:r>
              <w:rPr>
                <w:sz w:val="21"/>
              </w:rPr>
              <w:t>12、色牢度:ISO105B02-2014《纺织品色牢度试验耐人造光色牢度氙弧灯退色试验》。</w:t>
            </w:r>
          </w:p>
          <w:p>
            <w:pPr>
              <w:pStyle w:val="null3"/>
              <w:jc w:val="both"/>
            </w:pPr>
            <w:r>
              <w:rPr>
                <w:sz w:val="21"/>
              </w:rPr>
              <w:t>▲13、甲醛含量:不得检出，通过GB/T2912.1-2009标准</w:t>
            </w:r>
            <w:r>
              <w:rPr>
                <w:sz w:val="21"/>
              </w:rPr>
              <w:t>《纺织品</w:t>
            </w:r>
            <w:r>
              <w:rPr>
                <w:sz w:val="21"/>
              </w:rPr>
              <w:t>甲醛的测定</w:t>
            </w:r>
            <w:r>
              <w:rPr>
                <w:sz w:val="21"/>
              </w:rPr>
              <w:t>第</w:t>
            </w:r>
            <w:r>
              <w:rPr>
                <w:sz w:val="21"/>
              </w:rPr>
              <w:t>1部分：游离和水解的甲醛（水萃取法）》</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可移动讲台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可移动简易讲台。</w:t>
            </w:r>
          </w:p>
          <w:p>
            <w:pPr>
              <w:pStyle w:val="null3"/>
              <w:jc w:val="both"/>
            </w:pPr>
            <w:r>
              <w:rPr>
                <w:sz w:val="21"/>
              </w:rPr>
              <w:t>1、基材：采用优质品牌高密度E1级刨花板，经防潮、防腐、防污处理,含水率≤8%；板材检测符合①GB18580-2017《室内装饰装修材料 人造板及其制品中甲醛释放限量》、②GB/T35601-2017《绿色产品评价 人造板和木质地板》或GB/T 3324-2017《木家具通用技术条件》、③GB/T 4897-2015 《刨花板》或GB/T15102-2017《浸渍胶膜纸饰面纤维板和刨花板》三种标准要求，甲醛释放含量≤0.05mg/m³；挥发性有机化合物TVOC≤100μg/m³；</w:t>
            </w:r>
            <w:r>
              <w:br/>
            </w:r>
            <w:r>
              <w:rPr>
                <w:sz w:val="21"/>
              </w:rPr>
              <w:t>2、封边：采用优质环保品牌2.0mm厚PVC封边带，封边条应无龟裂、无鼓泡、无变色、无起皱，耐开裂性为1级，甲醛释放量符合QB/T 4463-2013《家具用封边条技术要求》；</w:t>
            </w:r>
            <w:r>
              <w:br/>
            </w:r>
            <w:r>
              <w:rPr>
                <w:sz w:val="21"/>
              </w:rPr>
              <w:t>3、带活动轮，可方便移动，其中2轮带刹车。</w:t>
            </w:r>
          </w:p>
          <w:p>
            <w:pPr>
              <w:pStyle w:val="null3"/>
              <w:jc w:val="both"/>
            </w:pPr>
            <w:r>
              <w:rPr>
                <w:sz w:val="21"/>
              </w:rPr>
              <w:t>▲</w:t>
            </w:r>
            <w:r>
              <w:rPr>
                <w:sz w:val="21"/>
              </w:rPr>
              <w:t>4、台面可气动升降，台面尺寸约700*500mm，高度约700mm，升降约700-1100mm</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木质讲台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讲台，根据现场定制；</w:t>
            </w:r>
          </w:p>
          <w:p>
            <w:pPr>
              <w:pStyle w:val="null3"/>
              <w:jc w:val="both"/>
            </w:pPr>
            <w:r>
              <w:rPr>
                <w:sz w:val="21"/>
              </w:rPr>
              <w:t>1、基材：采用E1级中密度纤维板，经防潮、防腐、防污处理,含水率≤12%；板材检测符合GB/T35601-2017《绿色产品评价 人造板和木质地板》、GB18580-2017《室内装饰装修材料 人造板及其制品中甲醛释放限量》、GB/T 11718-2021 《中密度纤维板》三种标准要求，挥发性有机化合物（苯、甲苯、二甲苯）全部未检出，TVOC符合检测标准；</w:t>
            </w:r>
            <w:r>
              <w:br/>
            </w:r>
            <w:r>
              <w:rPr>
                <w:sz w:val="21"/>
              </w:rPr>
              <w:t>2.木皮贴面：采用天然实木木皮贴面，木皮厚度达到0.6mm以上，纹理自然，颜色一致，美观大方。</w:t>
            </w:r>
            <w:r>
              <w:br/>
            </w:r>
            <w:r>
              <w:rPr>
                <w:sz w:val="21"/>
              </w:rPr>
              <w:t>3、油漆：采用环保型、耐黄变漆，台面正面及封边油漆至少为3底2面，反面至少为2底1面；</w:t>
            </w:r>
          </w:p>
          <w:p>
            <w:pPr>
              <w:pStyle w:val="null3"/>
              <w:jc w:val="both"/>
            </w:pPr>
            <w:r>
              <w:rPr>
                <w:sz w:val="21"/>
              </w:rPr>
              <w:t>4、尺寸约800*500*1150mm，内部分隔及隔板高度按采购人图纸制作。</w:t>
            </w:r>
          </w:p>
          <w:p>
            <w:pPr>
              <w:pStyle w:val="null3"/>
              <w:jc w:val="both"/>
            </w:pPr>
            <w:r>
              <w:rPr>
                <w:sz w:val="21"/>
              </w:rPr>
              <w:t>▲</w:t>
            </w:r>
            <w:r>
              <w:rPr>
                <w:sz w:val="21"/>
              </w:rPr>
              <w:t>5、带活动轮，可方便移动。</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参照国家发展计划委员会颁布的计价格﹝2002﹞1980号《招标代理服务收费管理暂行办法》的货物招标代理服务收费标准差额定率累进法下浮22 % 执行。 应以现金方式向采购代理机构直接缴纳招标代理服务费，付至采购代理机构发出的《领取《中标通知书》通知》的账号。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田工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大学生创新创业中心采购项目（包组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采购包1（大学生创新创业中心采购项目（包组2））：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采购包1（大学生创新创业中心采购项目（包组2））：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tc>
      </w:tr>
    </w:tbl>
    <w:p>
      <w:pPr>
        <w:pStyle w:val="null3"/>
        <w:ind w:firstLine="480"/>
      </w:pPr>
      <w:r>
        <w:rPr/>
        <w:t>表二符合性审查表：</w:t>
      </w:r>
    </w:p>
    <w:p>
      <w:pPr>
        <w:pStyle w:val="null3"/>
      </w:pPr>
      <w:r>
        <w:rPr/>
        <w:t>采购包1（大学生创新创业中心采购项目（包组2））：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采购包1(大学生创新创业中心采购项目（包组2）):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技术部分52.0分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所投设备、产品的技术参数、性能、材质的符合性 (32.0分)</w:t>
            </w:r>
          </w:p>
        </w:tc>
        <w:tc>
          <w:tcPr>
            <w:tcW w:type="dxa" w:w="5076"/>
          </w:tcPr>
          <w:p>
            <w:pPr>
              <w:pStyle w:val="null3"/>
              <w:jc w:val="left"/>
            </w:pPr>
            <w:r>
              <w:rPr/>
              <w:t>根据各投标人所投产品对《第二章 采购需求》中“采购包1（大学生创新创业中心采购项目（包组2））”的“2.技术标准与要求”的“附表一”至“附表四十六”的“具体技术（参数）要求”对应响应情况进行综合评审： 1.对79项带“▲”的技术要求进行逐一响应，本小项共24分： （共79条标注“▲”的重要技术参数），投标人本小项得分=投标人响应三角项数/三角条款项数×24分。 2.对非带“▲”的技术要求（不包含带“★”的技术要求）进行逐一响应，本小项共8分： （1）无负偏离的，得8分； （2）负偏离1-5项的，得6分； （3）负偏离6-10项的，得4分； （4）负偏离11-15项的，得3分； （5）负偏离16-20项的，得2分； （6）负偏离21-25项的，得1分； （7）负偏离26项或以上的，不得分。</w:t>
            </w:r>
          </w:p>
        </w:tc>
      </w:tr>
      <w:tr>
        <w:tc>
          <w:tcPr>
            <w:tcW w:type="dxa" w:w="922"/>
            <w:gridSpan w:val="2"/>
            <w:vMerge/>
          </w:tcPr>
          <w:p/>
        </w:tc>
        <w:tc>
          <w:tcPr>
            <w:tcW w:type="dxa" w:w="2307"/>
          </w:tcPr>
          <w:p>
            <w:pPr>
              <w:pStyle w:val="null3"/>
              <w:jc w:val="left"/>
            </w:pPr>
            <w:r>
              <w:rPr/>
              <w:t>投标样品 (3.0分)</w:t>
            </w:r>
          </w:p>
        </w:tc>
        <w:tc>
          <w:tcPr>
            <w:tcW w:type="dxa" w:w="5076"/>
          </w:tcPr>
          <w:p>
            <w:pPr>
              <w:pStyle w:val="null3"/>
              <w:jc w:val="left"/>
            </w:pPr>
            <w:r>
              <w:rPr/>
              <w:t>根据投标人提供的投标样品进行评审，样品要求详见“七、提交样品要求”： （1）样品制作符合“提交样品要求”，工艺及细节处理精细，表面无破损、无刺激性异味；喷涂均匀、光泽度好、涂层手感好的，无贯通裂缝，结合处无崩茬，无鼓泡、压痕，安装牢固、稳定，得3分； （2）样品制作基本符合“提交样品要求”，工艺及细节处理具有一定的精细度，表面无明显破损或有轻微刺激性异味；喷涂不够均匀或光泽度不够或涂层手感不够好的，无明显贯通裂缝，结合处无崩茬，无明显鼓泡、压痕，安装基本牢固和稳定，得2分。 （3）样品制作不符合“提交样品要求”，工艺及细节处理粗糙，表面有明显破损或有明显刺激性异味；面喷涂不均匀或光泽度低或涂层手感差的，安装不牢固、不稳定得1分。 注：未全部提供样品，或者不提供样品，样品评审得分为0分。</w:t>
            </w:r>
          </w:p>
        </w:tc>
      </w:tr>
      <w:tr>
        <w:tc>
          <w:tcPr>
            <w:tcW w:type="dxa" w:w="922"/>
            <w:gridSpan w:val="2"/>
            <w:vMerge/>
          </w:tcPr>
          <w:p/>
        </w:tc>
        <w:tc>
          <w:tcPr>
            <w:tcW w:type="dxa" w:w="2307"/>
          </w:tcPr>
          <w:p>
            <w:pPr>
              <w:pStyle w:val="null3"/>
              <w:jc w:val="left"/>
            </w:pPr>
            <w:r>
              <w:rPr/>
              <w:t>项目实施方案（一） (2.0分)</w:t>
            </w:r>
          </w:p>
        </w:tc>
        <w:tc>
          <w:tcPr>
            <w:tcW w:type="dxa" w:w="5076"/>
          </w:tcPr>
          <w:p>
            <w:pPr>
              <w:pStyle w:val="null3"/>
              <w:jc w:val="left"/>
            </w:pPr>
            <w:r>
              <w:rPr/>
              <w:t>评标委员会根据投标人提供的项目实施方案进行评审，方案应包括： （1）制造实施方案； （2）各家具交货进度计划安排（结合自身生产产能制定完成本项目的完整工期）； （3）制定针对不同家具的详细工作计划安排表； （4）劳动力安排计划。 每提供1项得0.5分，提供全部内容得2分。</w:t>
            </w:r>
          </w:p>
        </w:tc>
      </w:tr>
      <w:tr>
        <w:tc>
          <w:tcPr>
            <w:tcW w:type="dxa" w:w="922"/>
            <w:gridSpan w:val="2"/>
            <w:vMerge/>
          </w:tcPr>
          <w:p/>
        </w:tc>
        <w:tc>
          <w:tcPr>
            <w:tcW w:type="dxa" w:w="2307"/>
          </w:tcPr>
          <w:p>
            <w:pPr>
              <w:pStyle w:val="null3"/>
              <w:jc w:val="left"/>
            </w:pPr>
            <w:r>
              <w:rPr/>
              <w:t>项目实施方案（二） (4.0分)</w:t>
            </w:r>
          </w:p>
        </w:tc>
        <w:tc>
          <w:tcPr>
            <w:tcW w:type="dxa" w:w="5076"/>
          </w:tcPr>
          <w:p>
            <w:pPr>
              <w:pStyle w:val="null3"/>
              <w:jc w:val="left"/>
            </w:pPr>
            <w:r>
              <w:rPr/>
              <w:t>根据投标人针对本项目制定的项目整体实施方案（一）进行综合评审： （1）制造实施方案、各家具交货进度计划安排、劳动力安排计划完整详细、合理、完全满足采购人实际需求，表述清晰、完整、严谨、合理、具体、有效，符合规范要求得4分。 （2）制造实施方案、各家具交货进度计划安排、劳动力安排计划基本完整详细、基本合理和能满足采购人需求，表述大致清晰、完整，符合规范要求得2分。 （3）制造实施方案、各家具交货进度计划安排、劳动力安排计划过于简单，不合理，不能满足采购人需求的得0分。</w:t>
            </w:r>
          </w:p>
        </w:tc>
      </w:tr>
      <w:tr>
        <w:tc>
          <w:tcPr>
            <w:tcW w:type="dxa" w:w="922"/>
            <w:gridSpan w:val="2"/>
            <w:vMerge/>
          </w:tcPr>
          <w:p/>
        </w:tc>
        <w:tc>
          <w:tcPr>
            <w:tcW w:type="dxa" w:w="2307"/>
          </w:tcPr>
          <w:p>
            <w:pPr>
              <w:pStyle w:val="null3"/>
              <w:jc w:val="left"/>
            </w:pPr>
            <w:r>
              <w:rPr/>
              <w:t>人员配置 (2.0分)</w:t>
            </w:r>
          </w:p>
        </w:tc>
        <w:tc>
          <w:tcPr>
            <w:tcW w:type="dxa" w:w="5076"/>
          </w:tcPr>
          <w:p>
            <w:pPr>
              <w:pStyle w:val="null3"/>
              <w:jc w:val="left"/>
            </w:pPr>
            <w:r>
              <w:rPr/>
              <w:t>1、拟派的项目技术负责人具备：机电工程相关专业中级或以上工程师职称的，得1分。 2、投标人项目团队具有：材料员、资料员、机械员、质量员、安全员，每提供1类人员得0.2分，本小项最高得1分。 注：以上各项须提供投标截止日期前3个月内任一个月投标人为相关人员缴纳的社保证明材料、职称证书、资质证书/培训合格证书复印件，并加盖投标人公章。不提供不得分不满足以上要求的不得分。</w:t>
            </w:r>
          </w:p>
        </w:tc>
      </w:tr>
      <w:tr>
        <w:tc>
          <w:tcPr>
            <w:tcW w:type="dxa" w:w="922"/>
            <w:gridSpan w:val="2"/>
            <w:vMerge/>
          </w:tcPr>
          <w:p/>
        </w:tc>
        <w:tc>
          <w:tcPr>
            <w:tcW w:type="dxa" w:w="2307"/>
          </w:tcPr>
          <w:p>
            <w:pPr>
              <w:pStyle w:val="null3"/>
              <w:jc w:val="left"/>
            </w:pPr>
            <w:r>
              <w:rPr/>
              <w:t>质量保证方案（一） (2.0分)</w:t>
            </w:r>
          </w:p>
        </w:tc>
        <w:tc>
          <w:tcPr>
            <w:tcW w:type="dxa" w:w="5076"/>
          </w:tcPr>
          <w:p>
            <w:pPr>
              <w:pStyle w:val="null3"/>
              <w:jc w:val="left"/>
            </w:pPr>
            <w:r>
              <w:rPr/>
              <w:t>评标委员会根据投标人提供的质量保证方案进行评审，方案应包括： （1）质量保障管理制度； （2）质量的可追溯性措施； （3）质量问题的处理流程； （4）原材料与零部件的质量控制措施。 （5）运输、安装中的质量控制措施。 每提供1项得0.4分，提供全部内容得2分。</w:t>
            </w:r>
          </w:p>
        </w:tc>
      </w:tr>
      <w:tr>
        <w:tc>
          <w:tcPr>
            <w:tcW w:type="dxa" w:w="922"/>
            <w:gridSpan w:val="2"/>
            <w:vMerge/>
          </w:tcPr>
          <w:p/>
        </w:tc>
        <w:tc>
          <w:tcPr>
            <w:tcW w:type="dxa" w:w="2307"/>
          </w:tcPr>
          <w:p>
            <w:pPr>
              <w:pStyle w:val="null3"/>
              <w:jc w:val="left"/>
            </w:pPr>
            <w:r>
              <w:rPr/>
              <w:t>质量保证方案（二） (4.0分)</w:t>
            </w:r>
          </w:p>
        </w:tc>
        <w:tc>
          <w:tcPr>
            <w:tcW w:type="dxa" w:w="5076"/>
          </w:tcPr>
          <w:p>
            <w:pPr>
              <w:pStyle w:val="null3"/>
              <w:jc w:val="left"/>
            </w:pPr>
            <w:r>
              <w:rPr/>
              <w:t>根据投标人针对本项目制定的质量保证方案（一）进行综合评分： （1）质量保障管理制度权责分明、体系完整，质量的可追溯性措施合理可行，质量问题的处理流程严谨规范，原材料与零部件的质量控制措施系统科学，运输、安装中的质量控制措施清晰明确，并能根据项目性质或采购需求提出合理可行的建议，完全满足或优于采购需求，得4分； （2）质量保障管理制度完整，质量的可追溯性措施可行，质量问题的处理流程规范，原材料与零部件的质量控制措施系统，运输、安装中的质量控制措施明确，满足采购需求，但未能根据项目性质或采购需求提出合理可行的建议或者建议不完善，得2分； （3）质量保障管理制度不完整，或质量的可追溯性措施、质量问题的处理流程、原材料与零部件的质量控制措施不系统，运输、安装中的质量控制措施不明确，或未能根据项目性质或采购需求提出合理可行的建议，部分满足采购需求，得0分；</w:t>
            </w:r>
          </w:p>
        </w:tc>
      </w:tr>
      <w:tr>
        <w:tc>
          <w:tcPr>
            <w:tcW w:type="dxa" w:w="922"/>
            <w:gridSpan w:val="2"/>
            <w:vMerge/>
          </w:tcPr>
          <w:p/>
        </w:tc>
        <w:tc>
          <w:tcPr>
            <w:tcW w:type="dxa" w:w="2307"/>
          </w:tcPr>
          <w:p>
            <w:pPr>
              <w:pStyle w:val="null3"/>
              <w:jc w:val="left"/>
            </w:pPr>
            <w:r>
              <w:rPr/>
              <w:t>售后服务方案（一） (1.0分)</w:t>
            </w:r>
          </w:p>
        </w:tc>
        <w:tc>
          <w:tcPr>
            <w:tcW w:type="dxa" w:w="5076"/>
          </w:tcPr>
          <w:p>
            <w:pPr>
              <w:pStyle w:val="null3"/>
              <w:jc w:val="left"/>
            </w:pPr>
            <w:r>
              <w:rPr/>
              <w:t>评标委员会根据投标人提供的售后服务方案进行评审，方案应包括： （1）保修期限、零配件供应； （2）服务响应时间、维护保养服务承诺； （3）技术培训、人员配备； （4）保修期满后维保费用。 每提供1项得0.25分，提供全部内容得1分。</w:t>
            </w:r>
          </w:p>
        </w:tc>
      </w:tr>
      <w:tr>
        <w:tc>
          <w:tcPr>
            <w:tcW w:type="dxa" w:w="922"/>
            <w:gridSpan w:val="2"/>
            <w:vMerge/>
          </w:tcPr>
          <w:p/>
        </w:tc>
        <w:tc>
          <w:tcPr>
            <w:tcW w:type="dxa" w:w="2307"/>
          </w:tcPr>
          <w:p>
            <w:pPr>
              <w:pStyle w:val="null3"/>
              <w:jc w:val="left"/>
            </w:pPr>
            <w:r>
              <w:rPr/>
              <w:t>售后服务方案（二） (2.0分)</w:t>
            </w:r>
          </w:p>
        </w:tc>
        <w:tc>
          <w:tcPr>
            <w:tcW w:type="dxa" w:w="5076"/>
          </w:tcPr>
          <w:p>
            <w:pPr>
              <w:pStyle w:val="null3"/>
              <w:jc w:val="left"/>
            </w:pPr>
            <w:r>
              <w:rPr/>
              <w:t>根据投标人针对本项目制定的售后服务方案（一）进行综合评分： （1）售后服务方案完善具体详尽清晰，提供系统技术培训，维修技术力量配置及零配件供应、人员配备、维保费用等保修服务承诺方案，完全符合项目实施要求的，得2分； （2）有提供技术培训方案，售后服务方案、维修技术力量配置及零配件供应、人员配备、维保费用等保修服务承诺方案，方案基本符合项目实施要求得1分； （3）无提供技术培训，维修技术力量配置及零配件供应、人员配备、维保费用等保修售后服务方案与项目实施要求有偏差的或无提供方案，得0分。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2022年1月1日至今（以合同签订时间为准）完成的同类货物采购项目业绩，每提供一个得0.5分，满分3分。 注：提供合同关键页（含签订合同双方的单位名称、合同项目名称、签订合同双方的落款盖章、签订日期的关键页）等证明材料复印件，并加盖投标人公章，否则无效。</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投标人能提供2022年1月1日至今承担过同类货物采购项目业绩评价意见为优秀或满意或类似好评等级的，每个项目得0.5分，累计最高得2分。 注：须提供能显示有业主盖章的评价意见材料扫描件或复印件并加盖投标人公章，不提供不得分。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投标人具有质量管理体系认证、环境管理体系认证、职业健康安全管理体系认证，每提供一项得1分；最高3分。 注：须提供证书复印件或扫描件或者在全国认证认可信息公共服务平台（http://cx.cnca.cn）上查询结果的截图（须清晰可辨）并加盖投标人公章，证书状态必须为“有效”。</w:t>
            </w:r>
          </w:p>
        </w:tc>
      </w:tr>
      <w:tr>
        <w:tc>
          <w:tcPr>
            <w:tcW w:type="dxa" w:w="922"/>
            <w:gridSpan w:val="2"/>
            <w:vMerge/>
          </w:tcPr>
          <w:p/>
        </w:tc>
        <w:tc>
          <w:tcPr>
            <w:tcW w:type="dxa" w:w="2307"/>
          </w:tcPr>
          <w:p>
            <w:pPr>
              <w:pStyle w:val="null3"/>
              <w:jc w:val="left"/>
            </w:pPr>
            <w:r>
              <w:rPr/>
              <w:t>主要商务要求的条款的响应情况 况 (5.0分)</w:t>
            </w:r>
          </w:p>
        </w:tc>
        <w:tc>
          <w:tcPr>
            <w:tcW w:type="dxa" w:w="5076"/>
          </w:tcPr>
          <w:p>
            <w:pPr>
              <w:pStyle w:val="null3"/>
              <w:jc w:val="left"/>
            </w:pPr>
            <w:r>
              <w:rPr/>
              <w:t>根据投标人对采购需求中主要商务要求中的“标的提供的地点”、“验收要求”、“‘其他’条款中的一、二（2.1-2.3）、三、五、六、八（8.1-8.2）条款”进行评分： （1）全部满足或优于，得5分；（2）负偏离总数≥1项的，得0分。 注:1.凡是标有序号的条款均以一项单独的条款计算，无论是否隶属于上一级编号。2.标注“★”条款除外。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广州医科大学</w:t>
      </w:r>
    </w:p>
    <w:p>
      <w:pPr>
        <w:pStyle w:val="null3"/>
        <w:jc w:val="center"/>
      </w:pPr>
      <w:r>
        <w:rPr/>
        <w:t xml:space="preserve"> </w:t>
      </w:r>
    </w:p>
    <w:p>
      <w:pPr>
        <w:pStyle w:val="null3"/>
        <w:ind w:firstLine="1084"/>
        <w:jc w:val="both"/>
      </w:pPr>
      <w:r>
        <w:rPr>
          <w:sz w:val="72"/>
          <w:b/>
        </w:rPr>
        <w:t>合</w:t>
      </w:r>
      <w:r>
        <w:rPr>
          <w:sz w:val="72"/>
          <w:b/>
        </w:rPr>
        <w:t>同</w:t>
      </w:r>
      <w:r>
        <w:rPr>
          <w:sz w:val="72"/>
          <w:b/>
        </w:rPr>
        <w:t>书</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235"/>
      </w:tblGrid>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采购包：</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200"/>
              <w:jc w:val="both"/>
            </w:pPr>
            <w:r>
              <w:rPr>
                <w:sz w:val="32"/>
                <w:b/>
              </w:rPr>
              <w:t>采购编号：</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项目名称：</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中标公司：</w:t>
            </w:r>
          </w:p>
        </w:tc>
      </w:tr>
    </w:tbl>
    <w:p>
      <w:pPr>
        <w:pStyle w:val="null3"/>
        <w:ind w:firstLine="422"/>
        <w:jc w:val="both"/>
      </w:pPr>
      <w:r>
        <w:rPr>
          <w:sz w:val="21"/>
          <w:b/>
        </w:rPr>
        <w:t xml:space="preserve"> </w:t>
      </w:r>
    </w:p>
    <w:p>
      <w:pPr>
        <w:pStyle w:val="null3"/>
        <w:spacing w:before="315" w:after="465"/>
        <w:jc w:val="center"/>
      </w:pPr>
      <w:r>
        <w:rPr/>
        <w:t xml:space="preserve"> </w:t>
      </w:r>
    </w:p>
    <w:p>
      <w:pPr>
        <w:pStyle w:val="null3"/>
      </w:pPr>
      <w:r>
        <w:rPr>
          <w:sz w:val="36"/>
          <w:b/>
        </w:rPr>
        <w:t>设</w:t>
      </w:r>
      <w:r>
        <w:rPr>
          <w:sz w:val="36"/>
          <w:b/>
        </w:rPr>
        <w:t>备</w:t>
      </w:r>
      <w:r>
        <w:rPr>
          <w:sz w:val="36"/>
          <w:b/>
        </w:rPr>
        <w:t>采</w:t>
      </w:r>
      <w:r>
        <w:rPr>
          <w:sz w:val="36"/>
          <w:b/>
        </w:rPr>
        <w:t>购</w:t>
      </w:r>
      <w:r>
        <w:rPr>
          <w:sz w:val="36"/>
          <w:b/>
        </w:rPr>
        <w:t>合</w:t>
      </w:r>
      <w:r>
        <w:rPr>
          <w:sz w:val="36"/>
          <w:b/>
        </w:rPr>
        <w:t>同</w:t>
      </w:r>
    </w:p>
    <w:p>
      <w:pPr>
        <w:pStyle w:val="null3"/>
      </w:pPr>
      <w:r>
        <w:rPr/>
        <w:t xml:space="preserve"> </w:t>
      </w:r>
    </w:p>
    <w:p>
      <w:pPr>
        <w:pStyle w:val="null3"/>
        <w:spacing w:before="315" w:after="465"/>
        <w:jc w:val="both"/>
      </w:pPr>
      <w:r>
        <w:rPr>
          <w:sz w:val="24"/>
        </w:rPr>
        <w:t>项目名称</w:t>
      </w:r>
      <w:r>
        <w:rPr>
          <w:sz w:val="21"/>
          <w:u w:val="single"/>
        </w:rPr>
        <w:t xml:space="preserve">                        </w:t>
      </w:r>
      <w:r>
        <w:rPr>
          <w:sz w:val="21"/>
        </w:rPr>
        <w:t xml:space="preserve">       </w:t>
      </w:r>
    </w:p>
    <w:p>
      <w:pPr>
        <w:pStyle w:val="null3"/>
        <w:spacing w:before="315" w:after="465"/>
        <w:jc w:val="both"/>
      </w:pPr>
      <w:r>
        <w:rPr>
          <w:sz w:val="24"/>
          <w:b/>
        </w:rPr>
        <w:t>甲</w:t>
      </w:r>
      <w:r>
        <w:rPr>
          <w:sz w:val="24"/>
          <w:b/>
        </w:rPr>
        <w:t xml:space="preserve">  </w:t>
      </w:r>
      <w:r>
        <w:rPr>
          <w:sz w:val="24"/>
          <w:b/>
        </w:rPr>
        <w:t>方：广州医科大学</w:t>
      </w:r>
    </w:p>
    <w:p>
      <w:pPr>
        <w:pStyle w:val="null3"/>
        <w:spacing w:before="315" w:after="465"/>
        <w:jc w:val="both"/>
      </w:pPr>
      <w:r>
        <w:rPr>
          <w:sz w:val="24"/>
          <w:b/>
        </w:rPr>
        <w:t>乙</w:t>
      </w:r>
      <w:r>
        <w:rPr>
          <w:sz w:val="24"/>
          <w:b/>
        </w:rPr>
        <w:t xml:space="preserve">  </w:t>
      </w:r>
      <w:r>
        <w:rPr>
          <w:sz w:val="24"/>
          <w:b/>
        </w:rPr>
        <w:t>方：</w:t>
      </w:r>
    </w:p>
    <w:p>
      <w:pPr>
        <w:pStyle w:val="null3"/>
        <w:jc w:val="both"/>
      </w:pPr>
      <w:r>
        <w:rPr>
          <w:sz w:val="24"/>
        </w:rPr>
        <w:t>根据《中华人民共和国民法典》及广东信诚招标代理咨询有限公司的中标结果和招标文件的要求，甲、乙双方经协商确定，甲方向乙方订购</w:t>
      </w:r>
      <w:r>
        <w:rPr>
          <w:sz w:val="21"/>
          <w:u w:val="single"/>
        </w:rPr>
        <w:t xml:space="preserve">          </w:t>
      </w:r>
      <w:r>
        <w:rPr>
          <w:sz w:val="24"/>
        </w:rPr>
        <w:t>，为明确双方责任和权利，特签订本合同，共同遵守。具体条款如下：</w:t>
      </w:r>
    </w:p>
    <w:p>
      <w:pPr>
        <w:pStyle w:val="null3"/>
        <w:ind w:firstLine="240"/>
        <w:jc w:val="both"/>
      </w:pPr>
      <w:r>
        <w:rPr>
          <w:sz w:val="24"/>
          <w:b/>
        </w:rPr>
        <w:t>1.</w:t>
      </w:r>
      <w:r>
        <w:rPr>
          <w:sz w:val="24"/>
          <w:b/>
        </w:rPr>
        <w:t>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756"/>
        <w:gridCol w:w="1041"/>
        <w:gridCol w:w="570"/>
        <w:gridCol w:w="818"/>
        <w:gridCol w:w="582"/>
        <w:gridCol w:w="458"/>
        <w:gridCol w:w="607"/>
        <w:gridCol w:w="842"/>
        <w:gridCol w:w="607"/>
        <w:gridCol w:w="619"/>
        <w:gridCol w:w="669"/>
        <w:gridCol w:w="669"/>
      </w:tblGrid>
      <w:tr>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firstLine="2"/>
              <w:jc w:val="center"/>
            </w:pPr>
            <w:r>
              <w:rPr>
                <w:sz w:val="24"/>
              </w:rPr>
              <w:t>品名</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总价（元）</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随机配件</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交货地点</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交货时间</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w:t>
      </w:r>
      <w:r>
        <w:rPr>
          <w:sz w:val="24"/>
          <w:b/>
        </w:rPr>
        <w:t>合同总价</w:t>
      </w:r>
    </w:p>
    <w:p>
      <w:pPr>
        <w:pStyle w:val="null3"/>
        <w:ind w:left="840"/>
        <w:jc w:val="both"/>
      </w:pPr>
      <w:r>
        <w:rPr>
          <w:sz w:val="24"/>
        </w:rPr>
        <w:t>总价</w:t>
      </w:r>
      <w:r>
        <w:rPr>
          <w:sz w:val="24"/>
        </w:rPr>
        <w:t>为：</w:t>
      </w:r>
      <w:r>
        <w:rPr>
          <w:sz w:val="24"/>
        </w:rPr>
        <w:t xml:space="preserve">           </w:t>
      </w:r>
      <w:r>
        <w:rPr>
          <w:sz w:val="24"/>
        </w:rPr>
        <w:t>元（大写：人民币</w:t>
      </w:r>
      <w:r>
        <w:rPr>
          <w:sz w:val="24"/>
        </w:rPr>
        <w:t xml:space="preserve">    </w:t>
      </w:r>
      <w:r>
        <w:rPr>
          <w:sz w:val="24"/>
        </w:rPr>
        <w:t>元整）</w:t>
      </w:r>
      <w:r>
        <w:rPr>
          <w:sz w:val="24"/>
        </w:rPr>
        <w:t>，该合同总金额是</w:t>
      </w:r>
      <w:r>
        <w:rPr>
          <w:sz w:val="24"/>
        </w:rPr>
        <w:t>货物</w:t>
      </w:r>
      <w:r>
        <w:rPr>
          <w:sz w:val="24"/>
        </w:rPr>
        <w:t>采购、包装、仓储、运输、安装、调试、验收、技术设计、人员培训、售后服务过程中所产生的一切费用、检测费用等所有含税费用。本合同执行期间合同总金额不变。</w:t>
      </w:r>
    </w:p>
    <w:p>
      <w:pPr>
        <w:pStyle w:val="null3"/>
        <w:ind w:firstLine="480"/>
        <w:jc w:val="both"/>
      </w:pPr>
      <w:r>
        <w:rPr>
          <w:sz w:val="24"/>
          <w:b/>
        </w:rPr>
        <w:t>3.</w:t>
      </w:r>
      <w:r>
        <w:rPr>
          <w:sz w:val="24"/>
          <w:b/>
        </w:rPr>
        <w:t>合同组成</w:t>
      </w:r>
    </w:p>
    <w:p>
      <w:pPr>
        <w:pStyle w:val="null3"/>
        <w:ind w:left="930"/>
        <w:jc w:val="both"/>
      </w:pPr>
      <w:r>
        <w:rPr>
          <w:sz w:val="24"/>
        </w:rPr>
        <w:t>详细价格、技术说明及其它有关合同设备的特定信息由合同附件说明。所有附件及本项目的招投标文件、会议纪要、协议、澄清等均为本合同不可分割之一部分。</w:t>
      </w:r>
    </w:p>
    <w:p>
      <w:pPr>
        <w:pStyle w:val="null3"/>
        <w:ind w:firstLine="480"/>
        <w:jc w:val="both"/>
      </w:pPr>
      <w:r>
        <w:rPr>
          <w:sz w:val="24"/>
          <w:b/>
        </w:rPr>
        <w:t>4.</w:t>
      </w:r>
      <w:r>
        <w:rPr>
          <w:sz w:val="24"/>
          <w:b/>
        </w:rPr>
        <w:t>技术要求</w:t>
      </w:r>
    </w:p>
    <w:p>
      <w:pPr>
        <w:pStyle w:val="null3"/>
        <w:ind w:firstLine="480"/>
        <w:jc w:val="both"/>
      </w:pPr>
      <w:r>
        <w:rPr>
          <w:sz w:val="24"/>
        </w:rPr>
        <w:t>乙方所提供设备，必须符合国家有关规范、行业规范、样品标准和环保要求及甲方的技术要求，并提供设备的检测报告。</w:t>
      </w:r>
    </w:p>
    <w:p>
      <w:pPr>
        <w:pStyle w:val="null3"/>
        <w:jc w:val="both"/>
      </w:pPr>
      <w:r>
        <w:rPr>
          <w:sz w:val="24"/>
          <w:b/>
        </w:rPr>
        <w:t>5.</w:t>
      </w:r>
      <w:r>
        <w:rPr>
          <w:sz w:val="24"/>
          <w:b/>
        </w:rPr>
        <w:t>合同设备包装、交货、安装及验收</w:t>
      </w:r>
    </w:p>
    <w:p>
      <w:pPr>
        <w:pStyle w:val="null3"/>
        <w:ind w:left="285"/>
        <w:jc w:val="both"/>
      </w:pPr>
      <w:r>
        <w:rPr>
          <w:sz w:val="21"/>
        </w:rPr>
        <w:t xml:space="preserve"> </w:t>
      </w:r>
    </w:p>
    <w:p>
      <w:pPr>
        <w:pStyle w:val="null3"/>
        <w:ind w:firstLine="240"/>
        <w:jc w:val="both"/>
      </w:pPr>
      <w:r>
        <w:rPr>
          <w:sz w:val="24"/>
        </w:rPr>
        <w:t>5.1</w:t>
      </w:r>
      <w:r>
        <w:rPr>
          <w:sz w:val="24"/>
        </w:rPr>
        <w:t xml:space="preserve">   </w:t>
      </w:r>
      <w:r>
        <w:rPr>
          <w:sz w:val="24"/>
        </w:rPr>
        <w:t>合同设备的包装</w:t>
      </w:r>
    </w:p>
    <w:p>
      <w:pPr>
        <w:pStyle w:val="null3"/>
        <w:ind w:firstLine="240"/>
        <w:jc w:val="both"/>
      </w:pPr>
      <w:r>
        <w:rPr>
          <w:sz w:val="24"/>
        </w:rPr>
        <w:t>设备的包装均应有良好的防湿、防锈、防潮、防雨、防腐及防碰撞的措施。凡由于包装不良造成的损失和由此产生的费用均由乙方承担。</w:t>
      </w:r>
    </w:p>
    <w:p>
      <w:pPr>
        <w:pStyle w:val="null3"/>
        <w:jc w:val="both"/>
      </w:pPr>
      <w:r>
        <w:rPr>
          <w:sz w:val="21"/>
        </w:rPr>
        <w:t xml:space="preserve">   </w:t>
      </w:r>
    </w:p>
    <w:p>
      <w:pPr>
        <w:pStyle w:val="null3"/>
        <w:ind w:firstLine="240"/>
        <w:jc w:val="both"/>
      </w:pPr>
      <w:r>
        <w:rPr>
          <w:sz w:val="24"/>
        </w:rPr>
        <w:t>5.2</w:t>
      </w:r>
      <w:r>
        <w:rPr>
          <w:sz w:val="24"/>
        </w:rPr>
        <w:t>合同设备的交货</w:t>
      </w:r>
    </w:p>
    <w:p>
      <w:pPr>
        <w:pStyle w:val="null3"/>
        <w:ind w:firstLine="240"/>
        <w:jc w:val="both"/>
      </w:pPr>
      <w:r>
        <w:rPr>
          <w:sz w:val="24"/>
        </w:rPr>
        <w:t>5.2.1</w:t>
      </w:r>
      <w:r>
        <w:rPr>
          <w:sz w:val="24"/>
        </w:rPr>
        <w:t>乙方交货时间：</w:t>
      </w:r>
      <w:r>
        <w:rPr>
          <w:sz w:val="24"/>
          <w:shd w:fill="FFFFFF" w:val="clear"/>
        </w:rPr>
        <w:t>接</w:t>
      </w:r>
      <w:r>
        <w:rPr>
          <w:sz w:val="24"/>
          <w:shd w:fill="FFFFFF" w:val="clear"/>
        </w:rPr>
        <w:t>甲方</w:t>
      </w:r>
      <w:r>
        <w:rPr>
          <w:sz w:val="24"/>
          <w:shd w:fill="FFFFFF" w:val="clear"/>
        </w:rPr>
        <w:t>通知后</w:t>
      </w:r>
      <w:r>
        <w:rPr>
          <w:sz w:val="21"/>
          <w:u w:val="single"/>
        </w:rPr>
        <w:t xml:space="preserve">   </w:t>
      </w:r>
      <w:r>
        <w:rPr>
          <w:sz w:val="24"/>
          <w:shd w:fill="FFFFFF" w:val="clear"/>
        </w:rPr>
        <w:t>日内完成设备的供货、安装、调试，并交付给</w:t>
      </w:r>
      <w:r>
        <w:rPr>
          <w:sz w:val="24"/>
          <w:shd w:fill="FFFFFF" w:val="clear"/>
        </w:rPr>
        <w:t>甲方</w:t>
      </w:r>
      <w:r>
        <w:rPr>
          <w:sz w:val="24"/>
          <w:shd w:fill="FFFFFF" w:val="clear"/>
        </w:rPr>
        <w:t>正常使用。</w:t>
      </w:r>
    </w:p>
    <w:p>
      <w:pPr>
        <w:pStyle w:val="null3"/>
        <w:ind w:firstLine="600"/>
        <w:jc w:val="both"/>
      </w:pPr>
      <w:r>
        <w:rPr>
          <w:sz w:val="24"/>
        </w:rPr>
        <w:t>5.2.2</w:t>
      </w:r>
      <w:r>
        <w:rPr>
          <w:sz w:val="24"/>
        </w:rPr>
        <w:t>乙方交货地点：甲方指定地点</w:t>
      </w:r>
    </w:p>
    <w:p>
      <w:pPr>
        <w:pStyle w:val="null3"/>
        <w:ind w:left="1245"/>
        <w:jc w:val="both"/>
      </w:pPr>
      <w:r>
        <w:rPr>
          <w:sz w:val="24"/>
        </w:rPr>
        <w:t>运输过程中因故发生的货物数量、质量问题及损失所产生费用由乙方负责。</w:t>
      </w:r>
    </w:p>
    <w:p>
      <w:pPr>
        <w:pStyle w:val="null3"/>
        <w:ind w:left="525"/>
        <w:jc w:val="both"/>
      </w:pPr>
      <w:r>
        <w:rPr>
          <w:sz w:val="24"/>
        </w:rPr>
        <w:t>5.3</w:t>
      </w:r>
      <w:r>
        <w:rPr>
          <w:sz w:val="24"/>
        </w:rPr>
        <w:t>合同设备的安装</w:t>
      </w:r>
    </w:p>
    <w:p>
      <w:pPr>
        <w:pStyle w:val="null3"/>
        <w:jc w:val="both"/>
      </w:pPr>
      <w:r>
        <w:rPr>
          <w:sz w:val="24"/>
        </w:rPr>
        <w:t>5.3.1</w:t>
      </w:r>
      <w:r>
        <w:rPr>
          <w:sz w:val="24"/>
        </w:rPr>
        <w:t>乙方负责合同项下的设备安装调试至正常运作并通过验收及格，安装调试所需一切费用由乙方负责。</w:t>
      </w:r>
    </w:p>
    <w:p>
      <w:pPr>
        <w:pStyle w:val="null3"/>
        <w:ind w:firstLine="1200"/>
        <w:jc w:val="both"/>
      </w:pPr>
      <w:r>
        <w:rPr>
          <w:sz w:val="24"/>
        </w:rPr>
        <w:t>若因安装调试导致设备性能问题，致使甲方产品出现任何质量、工艺问题，该后</w:t>
      </w:r>
    </w:p>
    <w:p>
      <w:pPr>
        <w:pStyle w:val="null3"/>
        <w:ind w:firstLine="1200"/>
        <w:jc w:val="both"/>
      </w:pPr>
      <w:r>
        <w:rPr>
          <w:sz w:val="24"/>
        </w:rPr>
        <w:t>果由乙方承担。</w:t>
      </w:r>
    </w:p>
    <w:p>
      <w:pPr>
        <w:pStyle w:val="null3"/>
        <w:ind w:left="1200"/>
        <w:jc w:val="both"/>
      </w:pPr>
      <w:r>
        <w:rPr>
          <w:sz w:val="24"/>
          <w:u w:val="single"/>
        </w:rPr>
        <w:t xml:space="preserve">        </w:t>
      </w:r>
      <w:r>
        <w:rPr>
          <w:sz w:val="24"/>
          <w:u w:val="single"/>
        </w:rPr>
        <w:t>货物到达甲方指定地点后次日起视同为通知安装之日，乙方应在甲方通知安装之日起</w:t>
      </w:r>
      <w:r>
        <w:rPr>
          <w:sz w:val="24"/>
          <w:u w:val="single"/>
        </w:rPr>
        <w:t>7 天内完成安装调试。</w:t>
      </w:r>
    </w:p>
    <w:p>
      <w:pPr>
        <w:pStyle w:val="null3"/>
        <w:ind w:left="1200"/>
        <w:jc w:val="both"/>
      </w:pPr>
      <w:r>
        <w:rPr>
          <w:sz w:val="24"/>
        </w:rPr>
        <w:t>5.3.2</w:t>
      </w:r>
      <w:r>
        <w:rPr>
          <w:sz w:val="24"/>
        </w:rPr>
        <w:t>乙方安装时须对各安装场地内的其他设备、设施有良好保护措施。</w:t>
      </w:r>
    </w:p>
    <w:p>
      <w:pPr>
        <w:pStyle w:val="null3"/>
        <w:ind w:firstLine="480"/>
        <w:jc w:val="both"/>
      </w:pPr>
      <w:r>
        <w:rPr>
          <w:sz w:val="24"/>
        </w:rPr>
        <w:t>5.4</w:t>
      </w:r>
      <w:r>
        <w:rPr>
          <w:sz w:val="24"/>
        </w:rPr>
        <w:t>设备的验收</w:t>
      </w:r>
    </w:p>
    <w:p>
      <w:pPr>
        <w:pStyle w:val="null3"/>
        <w:ind w:left="525"/>
        <w:jc w:val="both"/>
      </w:pPr>
      <w:r>
        <w:rPr>
          <w:sz w:val="24"/>
        </w:rPr>
        <w:t xml:space="preserve">5.4.1 </w:t>
      </w:r>
      <w:r>
        <w:rPr>
          <w:sz w:val="24"/>
        </w:rPr>
        <w:t>合同</w:t>
      </w:r>
      <w:r>
        <w:rPr>
          <w:sz w:val="24"/>
        </w:rPr>
        <w:t>货物</w:t>
      </w:r>
      <w:r>
        <w:rPr>
          <w:sz w:val="24"/>
        </w:rPr>
        <w:t>安装调试完成且收到</w:t>
      </w:r>
      <w:r>
        <w:rPr>
          <w:sz w:val="24"/>
        </w:rPr>
        <w:t>乙方</w:t>
      </w:r>
      <w:r>
        <w:rPr>
          <w:sz w:val="24"/>
        </w:rPr>
        <w:t>验收申请后</w:t>
      </w:r>
      <w:r>
        <w:rPr>
          <w:sz w:val="24"/>
        </w:rPr>
        <w:t>7日内验收</w:t>
      </w:r>
      <w:r>
        <w:rPr>
          <w:sz w:val="24"/>
        </w:rPr>
        <w:t>，验收应在甲方、乙方双方共同参与下进行。</w:t>
      </w:r>
    </w:p>
    <w:p>
      <w:pPr>
        <w:pStyle w:val="null3"/>
        <w:jc w:val="left"/>
      </w:pPr>
      <w:r>
        <w:rPr>
          <w:sz w:val="24"/>
        </w:rPr>
        <w:t>5.4.2</w:t>
      </w:r>
      <w:r>
        <w:rPr>
          <w:sz w:val="24"/>
        </w:rPr>
        <w:t>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left="1260"/>
        <w:jc w:val="both"/>
      </w:pPr>
      <w:r>
        <w:rPr>
          <w:sz w:val="24"/>
        </w:rPr>
        <w:t>5.4.3</w:t>
      </w:r>
      <w:r>
        <w:rPr>
          <w:sz w:val="24"/>
        </w:rPr>
        <w:t>按国家有关规定以及甲方招标文件的质量要求和技术指标、乙方的中标文件及承诺与本合同约定标准进行验收。</w:t>
      </w:r>
    </w:p>
    <w:p>
      <w:pPr>
        <w:pStyle w:val="null3"/>
        <w:ind w:left="1260"/>
        <w:jc w:val="both"/>
      </w:pPr>
      <w:r>
        <w:rPr>
          <w:sz w:val="24"/>
        </w:rPr>
        <w:t>5.4.</w:t>
      </w:r>
      <w:r>
        <w:rPr>
          <w:sz w:val="24"/>
        </w:rPr>
        <w:t>4</w:t>
      </w:r>
      <w:r>
        <w:rPr>
          <w:sz w:val="24"/>
        </w:rPr>
        <w:t>如技术、商务履约验收均合格，则双方签署验收合格单。如验收不合格，则责令乙方进行整改，若</w:t>
      </w:r>
      <w:r>
        <w:rPr>
          <w:sz w:val="24"/>
        </w:rPr>
        <w:t>3 次不合格，甲方有权退货，并视作乙方不能交付货物而须支付违约赔偿金给甲方，甲方还可依法追究乙方的违约责任。</w:t>
      </w:r>
    </w:p>
    <w:p>
      <w:pPr>
        <w:pStyle w:val="null3"/>
        <w:ind w:left="1260"/>
        <w:jc w:val="both"/>
      </w:pPr>
      <w:r>
        <w:rPr>
          <w:sz w:val="24"/>
        </w:rPr>
        <w:t>5.4.</w:t>
      </w:r>
      <w:r>
        <w:rPr>
          <w:sz w:val="24"/>
        </w:rPr>
        <w:t>5</w:t>
      </w:r>
      <w:r>
        <w:rPr>
          <w:sz w:val="24"/>
        </w:rPr>
        <w:t>如果合同设备运输和安装过程中因事故造成货物短缺、损坏，乙方应及时安排换装，以保证合同设备安装的成功完成。换货的相关费用由乙方承担。</w:t>
      </w:r>
    </w:p>
    <w:p>
      <w:pPr>
        <w:pStyle w:val="null3"/>
        <w:ind w:left="1260"/>
        <w:jc w:val="both"/>
      </w:pPr>
      <w:r>
        <w:rPr>
          <w:sz w:val="24"/>
        </w:rPr>
        <w:t>5.5</w:t>
      </w:r>
      <w:r>
        <w:rPr>
          <w:sz w:val="24"/>
        </w:rPr>
        <w:t>乙方保证合同项下提供的设备不侵犯任何第三方的专利、商标或版权。否则，乙方须承担对第三方的侵权责任并承担因此而发生的所有费用。</w:t>
      </w:r>
    </w:p>
    <w:p>
      <w:pPr>
        <w:pStyle w:val="null3"/>
        <w:ind w:left="1290"/>
        <w:jc w:val="both"/>
      </w:pPr>
      <w:r>
        <w:rPr>
          <w:sz w:val="24"/>
        </w:rPr>
        <w:t>5.6</w:t>
      </w:r>
      <w:r>
        <w:rPr>
          <w:sz w:val="21"/>
        </w:rPr>
        <w:t xml:space="preserve">      </w:t>
      </w:r>
      <w:r>
        <w:rPr>
          <w:sz w:val="24"/>
        </w:rPr>
        <w:t>依照国家法律法规需要办理备案的特种设备，在</w:t>
      </w:r>
      <w:r>
        <w:rPr>
          <w:sz w:val="24"/>
        </w:rPr>
        <w:t>验收报账之前，</w:t>
      </w:r>
      <w:r>
        <w:rPr>
          <w:sz w:val="24"/>
        </w:rPr>
        <w:t>乙方应协助甲方办理特种设备备案完毕，并向</w:t>
      </w:r>
      <w:r>
        <w:rPr>
          <w:sz w:val="24"/>
        </w:rPr>
        <w:t>甲方</w:t>
      </w:r>
      <w:r>
        <w:rPr>
          <w:sz w:val="24"/>
        </w:rPr>
        <w:t>交付备案材料。</w:t>
      </w:r>
    </w:p>
    <w:p>
      <w:pPr>
        <w:pStyle w:val="null3"/>
        <w:jc w:val="both"/>
      </w:pPr>
      <w:r>
        <w:rPr>
          <w:sz w:val="24"/>
          <w:b/>
        </w:rPr>
        <w:t>6.    质量保证及售后服务</w:t>
      </w:r>
    </w:p>
    <w:p>
      <w:pPr>
        <w:pStyle w:val="null3"/>
        <w:jc w:val="both"/>
      </w:pPr>
      <w:r>
        <w:rPr>
          <w:sz w:val="24"/>
        </w:rPr>
        <w:t>6.1</w:t>
      </w:r>
      <w:r>
        <w:rPr>
          <w:sz w:val="24"/>
        </w:rPr>
        <w:t>乙方保证合同设备是全新、未曾使用过的，其质量、规格及技术特征符合合同附件的要求。</w:t>
      </w:r>
    </w:p>
    <w:p>
      <w:pPr>
        <w:pStyle w:val="null3"/>
        <w:numPr>
          <w:ilvl w:val="1"/>
          <w:numId w:val="1"/>
        </w:numPr>
        <w:ind w:left="525"/>
        <w:jc w:val="both"/>
      </w:pPr>
      <w:r>
        <w:rPr>
          <w:sz w:val="24"/>
        </w:rPr>
        <w:t xml:space="preserve">   </w:t>
      </w:r>
      <w:r>
        <w:rPr>
          <w:sz w:val="24"/>
        </w:rPr>
        <w:t>合同设备保质保用期为本项目有关部门验收签字之日起为</w:t>
      </w:r>
      <w:r>
        <w:rPr>
          <w:sz w:val="24"/>
          <w:u w:val="single"/>
        </w:rPr>
        <w:t xml:space="preserve">    </w:t>
      </w:r>
      <w:r>
        <w:rPr>
          <w:sz w:val="24"/>
          <w:u w:val="single"/>
        </w:rPr>
        <w:t>年</w:t>
      </w:r>
      <w:r>
        <w:rPr>
          <w:sz w:val="24"/>
        </w:rPr>
        <w:t>。</w:t>
      </w:r>
    </w:p>
    <w:p>
      <w:pPr>
        <w:pStyle w:val="null3"/>
        <w:ind w:left="210"/>
        <w:jc w:val="both"/>
      </w:pPr>
      <w:r>
        <w:rPr>
          <w:sz w:val="24"/>
        </w:rPr>
        <w:t>保质保用期内非因甲方的人为原因而出现产品质量及安装问题，由乙方负责包修、包换或包退，并承担因此而产生的一切费用。乙方应提供</w:t>
      </w:r>
      <w:r>
        <w:rPr>
          <w:sz w:val="24"/>
        </w:rPr>
        <w:t>7×24小时电话咨询和在线指导维护维修服务。乙方应在收到甲方通知后</w:t>
      </w:r>
      <w:r>
        <w:rPr>
          <w:sz w:val="21"/>
          <w:u w:val="single"/>
        </w:rPr>
        <w:t xml:space="preserve">   </w:t>
      </w:r>
      <w:r>
        <w:rPr>
          <w:sz w:val="24"/>
        </w:rPr>
        <w:t>小时内响应，</w:t>
      </w:r>
      <w:r>
        <w:rPr>
          <w:sz w:val="24"/>
        </w:rPr>
        <w:t>24小时内派员到现场维修(技术要求另有规定除外)，48小时内处理完毕。如</w:t>
      </w:r>
      <w:r>
        <w:rPr>
          <w:sz w:val="24"/>
        </w:rPr>
        <w:t>在</w:t>
      </w:r>
      <w:r>
        <w:rPr>
          <w:sz w:val="24"/>
        </w:rPr>
        <w:t>48小时内无法</w:t>
      </w:r>
      <w:r>
        <w:rPr>
          <w:sz w:val="24"/>
        </w:rPr>
        <w:t>处理完毕，乙方应提供甲方同意的合理解决方案，否则，甲方有权委托第三方机构及时处理，因此发生的</w:t>
      </w:r>
      <w:r>
        <w:rPr>
          <w:sz w:val="24"/>
        </w:rPr>
        <w:t>一切</w:t>
      </w:r>
      <w:r>
        <w:rPr>
          <w:sz w:val="24"/>
        </w:rPr>
        <w:t>费用，由乙方承担</w:t>
      </w:r>
      <w:r>
        <w:rPr>
          <w:sz w:val="24"/>
        </w:rPr>
        <w:t>。</w:t>
      </w:r>
    </w:p>
    <w:p>
      <w:pPr>
        <w:pStyle w:val="null3"/>
        <w:ind w:left="945"/>
        <w:jc w:val="both"/>
      </w:pPr>
      <w:r>
        <w:rPr>
          <w:sz w:val="24"/>
        </w:rPr>
        <w:t>乙方需向甲方提供货物所具备的各项功能的详细</w:t>
      </w:r>
      <w:r>
        <w:rPr>
          <w:sz w:val="24"/>
        </w:rPr>
        <w:t>《中英文操作说明书》电子版</w:t>
      </w:r>
      <w:r>
        <w:rPr>
          <w:sz w:val="24"/>
        </w:rPr>
        <w:t>word或wps文档，及2份对应的纸质版说明书</w:t>
      </w:r>
      <w:r>
        <w:rPr>
          <w:sz w:val="24"/>
        </w:rPr>
        <w:t>。</w:t>
      </w:r>
    </w:p>
    <w:p>
      <w:pPr>
        <w:pStyle w:val="null3"/>
        <w:ind w:left="945"/>
        <w:jc w:val="both"/>
      </w:pPr>
      <w:r>
        <w:rPr>
          <w:sz w:val="24"/>
        </w:rPr>
        <w:t>保质保用期后乙方对合同货物提供终身免费保修服务，如需更换零配件，乙方只收取零配件费，在硬件无改变的情况下，软件终身免费升级。</w:t>
      </w:r>
    </w:p>
    <w:p>
      <w:pPr>
        <w:pStyle w:val="null3"/>
        <w:ind w:left="840"/>
        <w:jc w:val="both"/>
      </w:pPr>
      <w:r>
        <w:rPr>
          <w:sz w:val="21"/>
        </w:rPr>
        <w:t xml:space="preserve"> </w:t>
      </w:r>
    </w:p>
    <w:p>
      <w:pPr>
        <w:pStyle w:val="null3"/>
        <w:ind w:left="840" w:firstLine="60"/>
        <w:jc w:val="both"/>
      </w:pPr>
      <w:r>
        <w:rPr>
          <w:sz w:val="24"/>
        </w:rPr>
        <w:t>下列情况乙方不负责免费保修：</w:t>
      </w:r>
    </w:p>
    <w:p>
      <w:pPr>
        <w:pStyle w:val="null3"/>
        <w:numPr>
          <w:ilvl w:val="0"/>
          <w:numId w:val="1"/>
        </w:numPr>
        <w:ind w:left="840"/>
        <w:jc w:val="both"/>
      </w:pPr>
      <w:r>
        <w:rPr>
          <w:sz w:val="24"/>
        </w:rPr>
        <w:t>不按照乙方提供的正确使用方法而引致设备故障损坏；</w:t>
      </w:r>
    </w:p>
    <w:p>
      <w:pPr>
        <w:pStyle w:val="null3"/>
        <w:numPr>
          <w:ilvl w:val="0"/>
          <w:numId w:val="1"/>
        </w:numPr>
        <w:ind w:left="885"/>
        <w:jc w:val="both"/>
      </w:pPr>
      <w:r>
        <w:rPr>
          <w:sz w:val="24"/>
        </w:rPr>
        <w:t>擅自改装设备。</w:t>
      </w:r>
    </w:p>
    <w:p>
      <w:pPr>
        <w:pStyle w:val="null3"/>
        <w:ind w:left="930"/>
        <w:jc w:val="both"/>
      </w:pPr>
      <w:r>
        <w:rPr>
          <w:sz w:val="24"/>
        </w:rPr>
        <w:t xml:space="preserve">6.3 </w:t>
      </w:r>
      <w:r>
        <w:rPr>
          <w:sz w:val="24"/>
        </w:rPr>
        <w:t>提供专业售后服务团队，团队成员包含负责人、咨询、维修工程师等人员，团队成员人数不少于</w:t>
      </w:r>
      <w:r>
        <w:rPr>
          <w:sz w:val="21"/>
        </w:rPr>
        <w:t xml:space="preserve">   </w:t>
      </w:r>
      <w:r>
        <w:rPr>
          <w:sz w:val="24"/>
        </w:rPr>
        <w:t>人，质保期内每年</w:t>
      </w:r>
      <w:r>
        <w:rPr>
          <w:sz w:val="24"/>
        </w:rPr>
        <w:t>≥</w:t>
      </w:r>
      <w:r>
        <w:rPr>
          <w:sz w:val="21"/>
        </w:rPr>
        <w:t xml:space="preserve">   </w:t>
      </w:r>
      <w:r>
        <w:rPr>
          <w:sz w:val="24"/>
        </w:rPr>
        <w:t>次对设备进行维护、保养、功能检测。</w:t>
      </w:r>
    </w:p>
    <w:p>
      <w:pPr>
        <w:pStyle w:val="null3"/>
        <w:ind w:left="930"/>
        <w:jc w:val="both"/>
      </w:pPr>
      <w:r>
        <w:rPr>
          <w:sz w:val="24"/>
        </w:rPr>
        <w:t>6.</w:t>
      </w:r>
      <w:r>
        <w:rPr>
          <w:sz w:val="24"/>
        </w:rPr>
        <w:t>4</w:t>
      </w:r>
      <w:r>
        <w:rPr>
          <w:sz w:val="24"/>
        </w:rPr>
        <w:t>双方同意因设备的质量问题而发生争议的，由广东省质检部门进行质量鉴定。设备符合质量标准的，鉴定费用由甲方承担；设备不符合质量标准的，鉴定费用由乙方承担。</w:t>
      </w:r>
    </w:p>
    <w:p>
      <w:pPr>
        <w:pStyle w:val="null3"/>
        <w:ind w:left="930"/>
        <w:jc w:val="both"/>
      </w:pPr>
      <w:r>
        <w:rPr>
          <w:sz w:val="24"/>
        </w:rPr>
        <w:t>6.</w:t>
      </w:r>
      <w:r>
        <w:rPr>
          <w:sz w:val="24"/>
        </w:rPr>
        <w:t>5</w:t>
      </w:r>
      <w:r>
        <w:rPr>
          <w:sz w:val="24"/>
        </w:rPr>
        <w:t xml:space="preserve">   </w:t>
      </w:r>
      <w:r>
        <w:rPr>
          <w:sz w:val="24"/>
        </w:rPr>
        <w:t>乙方无偿培训甲方的使用及维修人员，主要内容为设备的基本结构、性能、主要部件的构造及修理，日常使用保养与管理，常见故障的排除，紧急情况的处理等，培训地点主要在设备安装现场或按甲方安排。</w:t>
      </w:r>
    </w:p>
    <w:p>
      <w:pPr>
        <w:pStyle w:val="null3"/>
        <w:ind w:left="930"/>
        <w:jc w:val="both"/>
      </w:pPr>
      <w:r>
        <w:rPr>
          <w:sz w:val="24"/>
        </w:rPr>
        <w:t xml:space="preserve">6.6 </w:t>
      </w:r>
      <w:r>
        <w:rPr>
          <w:sz w:val="24"/>
        </w:rPr>
        <w:t>保质保用期内根据使用部门需求开展专项培训次数</w:t>
      </w:r>
      <w:r>
        <w:rPr>
          <w:sz w:val="24"/>
        </w:rPr>
        <w:t>≥</w:t>
      </w:r>
      <w:r>
        <w:rPr>
          <w:sz w:val="21"/>
          <w:u w:val="single"/>
        </w:rPr>
        <w:t xml:space="preserve"> </w:t>
      </w:r>
      <w:r>
        <w:rPr>
          <w:sz w:val="21"/>
          <w:u w:val="single"/>
        </w:rPr>
        <w:t xml:space="preserve"> </w:t>
      </w:r>
      <w:r>
        <w:rPr>
          <w:sz w:val="21"/>
          <w:u w:val="single"/>
        </w:rPr>
        <w:t xml:space="preserve"> </w:t>
      </w:r>
      <w:r>
        <w:rPr>
          <w:sz w:val="24"/>
        </w:rPr>
        <w:t>次，包括</w:t>
      </w:r>
      <w:r>
        <w:rPr>
          <w:sz w:val="24"/>
        </w:rPr>
        <w:t>≥</w:t>
      </w:r>
      <w:r>
        <w:rPr>
          <w:sz w:val="21"/>
          <w:u w:val="single"/>
        </w:rPr>
        <w:t xml:space="preserve"> </w:t>
      </w:r>
      <w:r>
        <w:rPr>
          <w:sz w:val="21"/>
          <w:u w:val="single"/>
        </w:rPr>
        <w:t xml:space="preserve"> </w:t>
      </w:r>
      <w:r>
        <w:rPr>
          <w:sz w:val="21"/>
          <w:u w:val="single"/>
        </w:rPr>
        <w:t xml:space="preserve"> </w:t>
      </w:r>
      <w:r>
        <w:rPr>
          <w:sz w:val="24"/>
        </w:rPr>
        <w:t>次线下培训，每年应培训</w:t>
      </w:r>
      <w:r>
        <w:rPr>
          <w:sz w:val="24"/>
        </w:rPr>
        <w:t>≥</w:t>
      </w:r>
      <w:r>
        <w:rPr>
          <w:sz w:val="21"/>
          <w:u w:val="single"/>
        </w:rPr>
        <w:t xml:space="preserve"> </w:t>
      </w:r>
      <w:r>
        <w:rPr>
          <w:sz w:val="21"/>
          <w:u w:val="single"/>
        </w:rPr>
        <w:t xml:space="preserve"> </w:t>
      </w:r>
      <w:r>
        <w:rPr>
          <w:sz w:val="24"/>
        </w:rPr>
        <w:t>次。</w:t>
      </w:r>
    </w:p>
    <w:p>
      <w:pPr>
        <w:pStyle w:val="null3"/>
        <w:ind w:left="930"/>
        <w:jc w:val="both"/>
      </w:pPr>
      <w:r>
        <w:rPr>
          <w:sz w:val="24"/>
        </w:rPr>
        <w:t>6.</w:t>
      </w:r>
      <w:r>
        <w:rPr>
          <w:sz w:val="24"/>
        </w:rPr>
        <w:t>7</w:t>
      </w:r>
      <w:r>
        <w:rPr>
          <w:sz w:val="24"/>
        </w:rPr>
        <w:t xml:space="preserve">   </w:t>
      </w:r>
      <w:r>
        <w:rPr>
          <w:sz w:val="24"/>
        </w:rPr>
        <w:t>产品必须由乙方负责完成首次计量强制检定。</w:t>
      </w:r>
    </w:p>
    <w:p>
      <w:pPr>
        <w:pStyle w:val="null3"/>
        <w:ind w:left="525"/>
        <w:jc w:val="both"/>
      </w:pPr>
      <w:r>
        <w:rPr>
          <w:sz w:val="24"/>
          <w:b/>
        </w:rPr>
        <w:t>7.</w:t>
      </w:r>
      <w:r>
        <w:rPr>
          <w:sz w:val="24"/>
          <w:b/>
        </w:rPr>
        <w:t>方案要求</w:t>
      </w:r>
    </w:p>
    <w:p>
      <w:pPr>
        <w:pStyle w:val="null3"/>
        <w:ind w:left="930"/>
        <w:jc w:val="both"/>
      </w:pPr>
      <w:r>
        <w:rPr>
          <w:sz w:val="24"/>
        </w:rPr>
        <w:t>7</w:t>
      </w:r>
      <w:r>
        <w:rPr>
          <w:sz w:val="24"/>
        </w:rPr>
        <w:t>.1   项目实施方案</w:t>
      </w:r>
    </w:p>
    <w:p>
      <w:pPr>
        <w:pStyle w:val="null3"/>
        <w:ind w:left="930"/>
        <w:jc w:val="both"/>
      </w:pPr>
      <w:r>
        <w:rPr>
          <w:sz w:val="24"/>
        </w:rPr>
        <w:t>7</w:t>
      </w:r>
      <w:r>
        <w:rPr>
          <w:sz w:val="24"/>
        </w:rPr>
        <w:t>.1.1 制造实施方案；</w:t>
      </w:r>
    </w:p>
    <w:p>
      <w:pPr>
        <w:pStyle w:val="null3"/>
        <w:ind w:left="930"/>
        <w:jc w:val="both"/>
      </w:pPr>
      <w:r>
        <w:rPr>
          <w:sz w:val="24"/>
        </w:rPr>
        <w:t>7</w:t>
      </w:r>
      <w:r>
        <w:rPr>
          <w:sz w:val="24"/>
        </w:rPr>
        <w:t>.1.2 各家具交货进度计划安排（结合自身生产产能制定完成本项目的完整工期）；</w:t>
      </w:r>
    </w:p>
    <w:p>
      <w:pPr>
        <w:pStyle w:val="null3"/>
        <w:ind w:left="930"/>
        <w:jc w:val="both"/>
      </w:pPr>
      <w:r>
        <w:rPr>
          <w:sz w:val="24"/>
        </w:rPr>
        <w:t>7</w:t>
      </w:r>
      <w:r>
        <w:rPr>
          <w:sz w:val="24"/>
        </w:rPr>
        <w:t>.1.3 制定针对不同家具的详细工作计划安排表；</w:t>
      </w:r>
    </w:p>
    <w:p>
      <w:pPr>
        <w:pStyle w:val="null3"/>
        <w:ind w:left="930"/>
        <w:jc w:val="both"/>
      </w:pPr>
      <w:r>
        <w:rPr>
          <w:sz w:val="24"/>
        </w:rPr>
        <w:t>7.1.4 劳动力安排计划。</w:t>
      </w:r>
    </w:p>
    <w:p>
      <w:pPr>
        <w:pStyle w:val="null3"/>
        <w:ind w:left="930"/>
        <w:jc w:val="both"/>
      </w:pPr>
      <w:r>
        <w:rPr>
          <w:sz w:val="24"/>
        </w:rPr>
        <w:t>7</w:t>
      </w:r>
      <w:r>
        <w:rPr>
          <w:sz w:val="24"/>
        </w:rPr>
        <w:t>.2</w:t>
      </w:r>
      <w:r>
        <w:rPr>
          <w:sz w:val="24"/>
        </w:rPr>
        <w:t xml:space="preserve">  </w:t>
      </w:r>
      <w:r>
        <w:rPr>
          <w:sz w:val="24"/>
        </w:rPr>
        <w:t>质量保证方案</w:t>
      </w:r>
    </w:p>
    <w:p>
      <w:pPr>
        <w:pStyle w:val="null3"/>
        <w:ind w:left="930"/>
        <w:jc w:val="both"/>
      </w:pPr>
      <w:r>
        <w:rPr>
          <w:sz w:val="24"/>
        </w:rPr>
        <w:t>7</w:t>
      </w:r>
      <w:r>
        <w:rPr>
          <w:sz w:val="24"/>
        </w:rPr>
        <w:t>.2.1 质量保障管理制度；</w:t>
      </w:r>
    </w:p>
    <w:p>
      <w:pPr>
        <w:pStyle w:val="null3"/>
        <w:ind w:left="930"/>
        <w:jc w:val="both"/>
      </w:pPr>
      <w:r>
        <w:rPr>
          <w:sz w:val="24"/>
        </w:rPr>
        <w:t>7</w:t>
      </w:r>
      <w:r>
        <w:rPr>
          <w:sz w:val="24"/>
        </w:rPr>
        <w:t>.2.2 质量的可追溯性措施；</w:t>
      </w:r>
    </w:p>
    <w:p>
      <w:pPr>
        <w:pStyle w:val="null3"/>
        <w:ind w:left="930"/>
        <w:jc w:val="both"/>
      </w:pPr>
      <w:r>
        <w:rPr>
          <w:sz w:val="24"/>
        </w:rPr>
        <w:t>7</w:t>
      </w:r>
      <w:r>
        <w:rPr>
          <w:sz w:val="24"/>
        </w:rPr>
        <w:t>.2.3 质量问题的处理流程；</w:t>
      </w:r>
    </w:p>
    <w:p>
      <w:pPr>
        <w:pStyle w:val="null3"/>
        <w:ind w:left="930"/>
        <w:jc w:val="both"/>
      </w:pPr>
      <w:r>
        <w:rPr>
          <w:sz w:val="24"/>
        </w:rPr>
        <w:t>7.2.4 原材料与零部件的质量控制措施。</w:t>
      </w:r>
    </w:p>
    <w:p>
      <w:pPr>
        <w:pStyle w:val="null3"/>
        <w:ind w:left="930"/>
        <w:jc w:val="both"/>
      </w:pPr>
      <w:r>
        <w:rPr>
          <w:sz w:val="24"/>
        </w:rPr>
        <w:t>7.2.5 运输、安装中的质量控制措施。</w:t>
      </w:r>
    </w:p>
    <w:p>
      <w:pPr>
        <w:pStyle w:val="null3"/>
        <w:ind w:left="930"/>
        <w:jc w:val="both"/>
      </w:pPr>
      <w:r>
        <w:rPr>
          <w:sz w:val="24"/>
        </w:rPr>
        <w:t>7</w:t>
      </w:r>
      <w:r>
        <w:rPr>
          <w:sz w:val="24"/>
        </w:rPr>
        <w:t>.3</w:t>
      </w:r>
      <w:r>
        <w:rPr>
          <w:sz w:val="24"/>
        </w:rPr>
        <w:t xml:space="preserve">  </w:t>
      </w:r>
      <w:r>
        <w:rPr>
          <w:sz w:val="24"/>
        </w:rPr>
        <w:t>售后服务方案</w:t>
      </w:r>
    </w:p>
    <w:p>
      <w:pPr>
        <w:pStyle w:val="null3"/>
        <w:ind w:firstLine="180"/>
        <w:jc w:val="both"/>
      </w:pPr>
      <w:r>
        <w:rPr>
          <w:sz w:val="24"/>
        </w:rPr>
        <w:t>7</w:t>
      </w:r>
      <w:r>
        <w:rPr>
          <w:sz w:val="24"/>
        </w:rPr>
        <w:t>.3.1 保修期限、零配件供应；</w:t>
      </w:r>
    </w:p>
    <w:p>
      <w:pPr>
        <w:pStyle w:val="null3"/>
        <w:ind w:firstLine="180"/>
        <w:jc w:val="both"/>
      </w:pPr>
      <w:r>
        <w:rPr>
          <w:sz w:val="24"/>
        </w:rPr>
        <w:t>7</w:t>
      </w:r>
      <w:r>
        <w:rPr>
          <w:sz w:val="24"/>
        </w:rPr>
        <w:t>.3.2 服务响应时间、维护保养服务承诺；</w:t>
      </w:r>
    </w:p>
    <w:p>
      <w:pPr>
        <w:pStyle w:val="null3"/>
        <w:ind w:firstLine="180"/>
        <w:jc w:val="both"/>
      </w:pPr>
      <w:r>
        <w:rPr>
          <w:sz w:val="24"/>
        </w:rPr>
        <w:t>7</w:t>
      </w:r>
      <w:r>
        <w:rPr>
          <w:sz w:val="24"/>
        </w:rPr>
        <w:t>.3.3 技术培训、人员配备；</w:t>
      </w:r>
    </w:p>
    <w:p>
      <w:pPr>
        <w:pStyle w:val="null3"/>
        <w:ind w:firstLine="180"/>
        <w:jc w:val="both"/>
      </w:pPr>
      <w:r>
        <w:rPr>
          <w:sz w:val="24"/>
        </w:rPr>
        <w:t>7</w:t>
      </w:r>
      <w:r>
        <w:rPr>
          <w:sz w:val="24"/>
        </w:rPr>
        <w:t>.3.4 保修期满后维保费用。</w:t>
      </w:r>
    </w:p>
    <w:p>
      <w:pPr>
        <w:pStyle w:val="null3"/>
        <w:ind w:firstLine="180"/>
        <w:jc w:val="both"/>
      </w:pPr>
      <w:r>
        <w:rPr>
          <w:sz w:val="24"/>
          <w:b/>
        </w:rPr>
        <w:t>8</w:t>
      </w:r>
      <w:r>
        <w:rPr>
          <w:sz w:val="24"/>
          <w:b/>
        </w:rPr>
        <w:t>.</w:t>
      </w:r>
      <w:r>
        <w:rPr>
          <w:sz w:val="24"/>
          <w:b/>
        </w:rPr>
        <w:t>付款办法</w:t>
      </w:r>
    </w:p>
    <w:p>
      <w:pPr>
        <w:pStyle w:val="null3"/>
        <w:ind w:firstLine="180"/>
        <w:jc w:val="both"/>
      </w:pPr>
      <w:r>
        <w:rPr>
          <w:sz w:val="24"/>
        </w:rPr>
        <w:t xml:space="preserve"> </w:t>
      </w:r>
      <w:r>
        <w:rPr>
          <w:sz w:val="24"/>
        </w:rPr>
        <w:t>本合同的每笔款项以人民币支付，支付的时间和金额如下：</w:t>
      </w:r>
    </w:p>
    <w:p>
      <w:pPr>
        <w:pStyle w:val="null3"/>
        <w:ind w:left="945"/>
        <w:jc w:val="both"/>
      </w:pPr>
      <w:r>
        <w:rPr>
          <w:sz w:val="24"/>
          <w:b/>
        </w:rPr>
        <w:t>8</w:t>
      </w:r>
      <w:r>
        <w:rPr>
          <w:sz w:val="24"/>
          <w:b/>
        </w:rPr>
        <w:t>.1   自合同签订之日起10个工作日内，乙方向甲方支付合同金额的5%作为履约保证金，以保函等非现金形式缴纳或提交。</w:t>
      </w:r>
    </w:p>
    <w:p>
      <w:pPr>
        <w:pStyle w:val="null3"/>
        <w:ind w:left="960"/>
        <w:jc w:val="both"/>
      </w:pPr>
      <w:r>
        <w:rPr>
          <w:sz w:val="24"/>
        </w:rPr>
        <w:t>本合同履行过程中，如符合以下约定情形之一</w:t>
      </w:r>
      <w:r>
        <w:rPr>
          <w:sz w:val="24"/>
        </w:rPr>
        <w:t>, 则甲方在乙方完成交货验收后的7个工作日内应无息返还全部或剩余的履约保证金 ：</w:t>
      </w:r>
    </w:p>
    <w:p>
      <w:pPr>
        <w:pStyle w:val="null3"/>
        <w:ind w:left="930"/>
        <w:jc w:val="both"/>
      </w:pPr>
      <w:r>
        <w:rPr>
          <w:sz w:val="24"/>
        </w:rPr>
        <w:t>（</w:t>
      </w:r>
      <w:r>
        <w:rPr>
          <w:sz w:val="24"/>
        </w:rPr>
        <w:t>1）乙方没有发生违约或造成甲方损失的行为；</w:t>
      </w:r>
    </w:p>
    <w:p>
      <w:pPr>
        <w:pStyle w:val="null3"/>
        <w:ind w:firstLine="720"/>
        <w:jc w:val="both"/>
      </w:pPr>
      <w:r>
        <w:rPr>
          <w:sz w:val="24"/>
        </w:rPr>
        <w:t>（</w:t>
      </w:r>
      <w:r>
        <w:rPr>
          <w:sz w:val="24"/>
        </w:rPr>
        <w:t>2）按照本合同的约定，扣除违约金、相应赔偿款项后仍有余额。</w:t>
      </w:r>
    </w:p>
    <w:p>
      <w:pPr>
        <w:pStyle w:val="null3"/>
        <w:jc w:val="left"/>
      </w:pPr>
      <w:r>
        <w:rPr>
          <w:sz w:val="24"/>
        </w:rPr>
        <w:t>8</w:t>
      </w:r>
      <w:r>
        <w:rPr>
          <w:sz w:val="24"/>
        </w:rPr>
        <w:t>.2</w:t>
      </w:r>
      <w:r>
        <w:rPr>
          <w:sz w:val="21"/>
          <w:b/>
        </w:rPr>
        <w:t xml:space="preserve">   </w:t>
      </w:r>
      <w:r>
        <w:rPr>
          <w:sz w:val="24"/>
        </w:rPr>
        <w:t>甲方收到乙方支付的履约保证金后，</w:t>
      </w:r>
      <w:r>
        <w:rPr>
          <w:sz w:val="24"/>
        </w:rPr>
        <w:t>7个工作日内办理支付手续，甲方</w:t>
      </w:r>
      <w:r>
        <w:rPr>
          <w:sz w:val="24"/>
          <w:b/>
        </w:rPr>
        <w:t>预付</w:t>
      </w:r>
      <w:r>
        <w:rPr>
          <w:sz w:val="24"/>
        </w:rPr>
        <w:t>乙方合同总金额的</w:t>
      </w:r>
      <w:r>
        <w:rPr>
          <w:sz w:val="21"/>
        </w:rPr>
        <w:t xml:space="preserve">  </w:t>
      </w:r>
      <w:r>
        <w:rPr>
          <w:sz w:val="24"/>
        </w:rPr>
        <w:t>%，即¥                 元（大写         元），其中合同</w:t>
      </w:r>
      <w:r>
        <w:rPr>
          <w:sz w:val="24"/>
        </w:rPr>
        <w:t>总</w:t>
      </w:r>
      <w:r>
        <w:rPr>
          <w:sz w:val="24"/>
        </w:rPr>
        <w:t>金额的</w:t>
      </w:r>
      <w:r>
        <w:rPr>
          <w:sz w:val="24"/>
        </w:rPr>
        <w:t>20%即，¥                 元（大写         元）作为本合同的定金。</w:t>
      </w:r>
    </w:p>
    <w:p>
      <w:pPr>
        <w:pStyle w:val="null3"/>
        <w:jc w:val="left"/>
      </w:pPr>
      <w:r>
        <w:rPr>
          <w:sz w:val="24"/>
        </w:rPr>
        <w:t>8</w:t>
      </w:r>
      <w:r>
        <w:rPr>
          <w:sz w:val="24"/>
        </w:rPr>
        <w:t>.3</w:t>
      </w:r>
      <w:r>
        <w:rPr>
          <w:sz w:val="21"/>
        </w:rPr>
        <w:t xml:space="preserve">   </w:t>
      </w:r>
      <w:r>
        <w:rPr>
          <w:sz w:val="24"/>
        </w:rPr>
        <w:t>货物</w:t>
      </w:r>
      <w:r>
        <w:rPr>
          <w:sz w:val="24"/>
        </w:rPr>
        <w:t>全部交付并安装调试完毕之日起</w:t>
      </w:r>
      <w:r>
        <w:rPr>
          <w:sz w:val="24"/>
        </w:rPr>
        <w:t>15天内，采购人应向中标人支付合同总额的剩余</w:t>
      </w:r>
      <w:r>
        <w:rPr>
          <w:sz w:val="21"/>
        </w:rPr>
        <w:t xml:space="preserve">  </w:t>
      </w:r>
      <w:r>
        <w:rPr>
          <w:sz w:val="24"/>
        </w:rPr>
        <w:t>%，即¥                 元（大写：                          元）。</w:t>
      </w:r>
    </w:p>
    <w:p>
      <w:pPr>
        <w:pStyle w:val="null3"/>
        <w:ind w:left="945"/>
        <w:jc w:val="both"/>
      </w:pPr>
      <w:r>
        <w:rPr>
          <w:sz w:val="24"/>
        </w:rPr>
        <w:t>8</w:t>
      </w:r>
      <w:r>
        <w:rPr>
          <w:sz w:val="24"/>
        </w:rPr>
        <w:t>.</w:t>
      </w:r>
      <w:r>
        <w:rPr>
          <w:sz w:val="24"/>
        </w:rPr>
        <w:t>4</w:t>
      </w:r>
      <w:r>
        <w:rPr>
          <w:sz w:val="21"/>
        </w:rPr>
        <w:t xml:space="preserve">   </w:t>
      </w:r>
      <w:r>
        <w:rPr>
          <w:sz w:val="24"/>
        </w:rPr>
        <w:t>甲方组织包括产品送检、空气检测在内的验收工作，检测的费用由乙方支付。在</w:t>
      </w:r>
      <w:r>
        <w:rPr>
          <w:sz w:val="24"/>
        </w:rPr>
        <w:t>2026年6月30日前，合同设备全部交付到指定地点并完成安装后交付甲方进行验收，验收合格后，据合同、正式发票、验收调试合格报告等凭证，</w:t>
      </w:r>
      <w:r>
        <w:rPr>
          <w:sz w:val="24"/>
        </w:rPr>
        <w:t>在</w:t>
      </w:r>
      <w:r>
        <w:rPr>
          <w:sz w:val="24"/>
        </w:rPr>
        <w:t>2026年6月30日前</w:t>
      </w:r>
      <w:r>
        <w:rPr>
          <w:sz w:val="24"/>
        </w:rPr>
        <w:t>，</w:t>
      </w:r>
      <w:r>
        <w:rPr>
          <w:sz w:val="24"/>
        </w:rPr>
        <w:t>甲方应向乙方支付合同总额的剩余</w:t>
      </w:r>
      <w:r>
        <w:rPr>
          <w:sz w:val="24"/>
        </w:rPr>
        <w:t xml:space="preserve">  </w:t>
      </w:r>
      <w:r>
        <w:rPr>
          <w:sz w:val="24"/>
        </w:rPr>
        <w:t>%，即¥                 元（大写：                          元）。</w:t>
      </w:r>
    </w:p>
    <w:p>
      <w:pPr>
        <w:pStyle w:val="null3"/>
        <w:jc w:val="left"/>
      </w:pPr>
      <w:r>
        <w:rPr>
          <w:sz w:val="24"/>
        </w:rPr>
        <w:t>8</w:t>
      </w:r>
      <w:r>
        <w:rPr>
          <w:sz w:val="24"/>
        </w:rPr>
        <w:t>.</w:t>
      </w:r>
      <w:r>
        <w:rPr>
          <w:sz w:val="24"/>
        </w:rPr>
        <w:t>5</w:t>
      </w:r>
      <w:r>
        <w:rPr>
          <w:sz w:val="21"/>
        </w:rPr>
        <w:t xml:space="preserve">   </w:t>
      </w:r>
      <w:r>
        <w:rPr>
          <w:sz w:val="24"/>
        </w:rPr>
        <w:t>如购买设备的款源来自上级财政部门，则甲方将付款有效凭证上交上级财政部门的时间视为付款时间。</w:t>
      </w:r>
    </w:p>
    <w:p>
      <w:pPr>
        <w:pStyle w:val="null3"/>
        <w:ind w:left="945"/>
        <w:jc w:val="both"/>
      </w:pPr>
      <w:r>
        <w:rPr>
          <w:sz w:val="21"/>
          <w:b/>
        </w:rPr>
        <w:t xml:space="preserve"> </w:t>
      </w:r>
      <w:r>
        <w:rPr>
          <w:sz w:val="24"/>
          <w:b/>
        </w:rPr>
        <w:t>9</w:t>
      </w:r>
      <w:r>
        <w:rPr>
          <w:sz w:val="24"/>
          <w:b/>
        </w:rPr>
        <w:t>.</w:t>
      </w:r>
      <w:r>
        <w:rPr>
          <w:sz w:val="24"/>
          <w:b/>
        </w:rPr>
        <w:t>技术服务</w:t>
      </w:r>
    </w:p>
    <w:p>
      <w:pPr>
        <w:pStyle w:val="null3"/>
        <w:ind w:left="930"/>
        <w:jc w:val="both"/>
      </w:pPr>
      <w:r>
        <w:rPr>
          <w:sz w:val="21"/>
        </w:rPr>
        <w:t xml:space="preserve">   </w:t>
      </w:r>
    </w:p>
    <w:p>
      <w:pPr>
        <w:pStyle w:val="null3"/>
        <w:ind w:left="930"/>
        <w:jc w:val="both"/>
      </w:pPr>
      <w:r>
        <w:rPr>
          <w:sz w:val="24"/>
        </w:rPr>
        <w:t>9</w:t>
      </w:r>
      <w:r>
        <w:rPr>
          <w:sz w:val="24"/>
        </w:rPr>
        <w:t>.1</w:t>
      </w:r>
      <w:r>
        <w:rPr>
          <w:sz w:val="24"/>
        </w:rPr>
        <w:t>乙方应派员到甲方指定地点配合工作。</w:t>
      </w:r>
    </w:p>
    <w:p>
      <w:pPr>
        <w:pStyle w:val="null3"/>
        <w:ind w:left="930"/>
        <w:jc w:val="both"/>
      </w:pPr>
      <w:r>
        <w:rPr>
          <w:sz w:val="24"/>
        </w:rPr>
        <w:t>9</w:t>
      </w:r>
      <w:r>
        <w:rPr>
          <w:sz w:val="24"/>
        </w:rPr>
        <w:t>.2</w:t>
      </w:r>
      <w:r>
        <w:rPr>
          <w:sz w:val="24"/>
        </w:rPr>
        <w:t>乙方应按甲方提供的合同执行进度计划，配合、协调甲方及有关单位工作，积极推进合同执行进度。</w:t>
      </w:r>
    </w:p>
    <w:p>
      <w:pPr>
        <w:pStyle w:val="null3"/>
        <w:ind w:left="930"/>
        <w:jc w:val="both"/>
      </w:pPr>
      <w:r>
        <w:rPr>
          <w:sz w:val="24"/>
          <w:b/>
        </w:rPr>
        <w:t>10.</w:t>
      </w:r>
      <w:r>
        <w:rPr>
          <w:sz w:val="24"/>
          <w:b/>
        </w:rPr>
        <w:t>空气检测</w:t>
      </w:r>
    </w:p>
    <w:p>
      <w:pPr>
        <w:pStyle w:val="null3"/>
        <w:ind w:left="930"/>
        <w:jc w:val="both"/>
      </w:pPr>
      <w:r>
        <w:rPr>
          <w:sz w:val="24"/>
        </w:rPr>
        <w:t>10.1</w:t>
      </w:r>
      <w:r>
        <w:rPr>
          <w:sz w:val="24"/>
        </w:rPr>
        <w:t>全部家具安装完毕后，由</w:t>
      </w:r>
      <w:r>
        <w:rPr>
          <w:sz w:val="24"/>
        </w:rPr>
        <w:t>甲方</w:t>
      </w:r>
      <w:r>
        <w:rPr>
          <w:sz w:val="24"/>
        </w:rPr>
        <w:t>邀请第三方检测机构随机抽取进行空气质量检测，相关费用包含在合同总价中，由</w:t>
      </w:r>
      <w:r>
        <w:rPr>
          <w:sz w:val="24"/>
        </w:rPr>
        <w:t>乙方</w:t>
      </w:r>
      <w:r>
        <w:rPr>
          <w:sz w:val="24"/>
        </w:rPr>
        <w:t>支付。第三方检测机构根据检测结果出具室内空气质量检验检测报告，如果检测结果为不合格，则</w:t>
      </w:r>
      <w:r>
        <w:rPr>
          <w:sz w:val="24"/>
        </w:rPr>
        <w:t>乙方</w:t>
      </w:r>
      <w:r>
        <w:rPr>
          <w:sz w:val="24"/>
        </w:rPr>
        <w:t>必须在学校整改期（</w:t>
      </w:r>
      <w:r>
        <w:rPr>
          <w:sz w:val="24"/>
        </w:rPr>
        <w:t>60天）内更换为合格产品，以符合验收标准为准。整改期过后仍不合格的，</w:t>
      </w:r>
      <w:r>
        <w:rPr>
          <w:sz w:val="24"/>
        </w:rPr>
        <w:t>甲方</w:t>
      </w:r>
      <w:r>
        <w:rPr>
          <w:sz w:val="24"/>
        </w:rPr>
        <w:t>有权拒收，并要求</w:t>
      </w:r>
      <w:r>
        <w:rPr>
          <w:sz w:val="24"/>
        </w:rPr>
        <w:t>乙方</w:t>
      </w:r>
      <w:r>
        <w:rPr>
          <w:sz w:val="24"/>
        </w:rPr>
        <w:t>支付合同总价的</w:t>
      </w:r>
      <w:r>
        <w:rPr>
          <w:sz w:val="24"/>
        </w:rPr>
        <w:t>10 %作为违约金；情节严重的，</w:t>
      </w:r>
      <w:r>
        <w:rPr>
          <w:sz w:val="24"/>
        </w:rPr>
        <w:t>甲方</w:t>
      </w:r>
      <w:r>
        <w:rPr>
          <w:sz w:val="24"/>
        </w:rPr>
        <w:t>有权终止合同。</w:t>
      </w:r>
    </w:p>
    <w:p>
      <w:pPr>
        <w:pStyle w:val="null3"/>
        <w:ind w:left="930"/>
        <w:jc w:val="both"/>
      </w:pPr>
      <w:r>
        <w:rPr>
          <w:sz w:val="24"/>
          <w:b/>
        </w:rPr>
        <w:t>11.成品检测</w:t>
      </w:r>
    </w:p>
    <w:p>
      <w:pPr>
        <w:pStyle w:val="null3"/>
        <w:ind w:left="930"/>
        <w:jc w:val="both"/>
      </w:pPr>
      <w:r>
        <w:rPr>
          <w:sz w:val="24"/>
        </w:rPr>
        <w:t>11.1</w:t>
      </w:r>
      <w:r>
        <w:rPr>
          <w:sz w:val="24"/>
        </w:rPr>
        <w:t>全部家具安装完毕后，由</w:t>
      </w:r>
      <w:r>
        <w:rPr>
          <w:sz w:val="24"/>
        </w:rPr>
        <w:t>甲方</w:t>
      </w:r>
      <w:r>
        <w:rPr>
          <w:sz w:val="24"/>
        </w:rPr>
        <w:t>随机抽取核心产品一件、非核心产品抽取</w:t>
      </w:r>
      <w:r>
        <w:rPr>
          <w:sz w:val="24"/>
        </w:rPr>
        <w:t>1—2件送第三方家具检测机构进行质量检测，相关费用包含在合同总价中，由</w:t>
      </w:r>
      <w:r>
        <w:rPr>
          <w:sz w:val="24"/>
        </w:rPr>
        <w:t>乙方</w:t>
      </w:r>
      <w:r>
        <w:rPr>
          <w:sz w:val="24"/>
        </w:rPr>
        <w:t>支付。因家具检测而受损或灭失的成品由</w:t>
      </w:r>
      <w:r>
        <w:rPr>
          <w:sz w:val="24"/>
        </w:rPr>
        <w:t>乙方</w:t>
      </w:r>
      <w:r>
        <w:rPr>
          <w:sz w:val="24"/>
        </w:rPr>
        <w:t>补充。第三方检测机构根据检测结果出具家具质量检验检测报告，如果检测结果为不合格，则</w:t>
      </w:r>
      <w:r>
        <w:rPr>
          <w:sz w:val="24"/>
        </w:rPr>
        <w:t>乙方</w:t>
      </w:r>
      <w:r>
        <w:rPr>
          <w:sz w:val="24"/>
        </w:rPr>
        <w:t>必须在学校整改期（</w:t>
      </w:r>
      <w:r>
        <w:rPr>
          <w:sz w:val="24"/>
        </w:rPr>
        <w:t>60天）内更换为合格产品，</w:t>
      </w:r>
      <w:r>
        <w:rPr>
          <w:sz w:val="24"/>
        </w:rPr>
        <w:t>甲方</w:t>
      </w:r>
      <w:r>
        <w:rPr>
          <w:sz w:val="24"/>
        </w:rPr>
        <w:t>再次随机抽样送检，以符合验收标准为准。整改期过后仍不合格的，</w:t>
      </w:r>
      <w:r>
        <w:rPr>
          <w:sz w:val="24"/>
        </w:rPr>
        <w:t>甲方</w:t>
      </w:r>
      <w:r>
        <w:rPr>
          <w:sz w:val="24"/>
        </w:rPr>
        <w:t>有权拒收，并要求</w:t>
      </w:r>
      <w:r>
        <w:rPr>
          <w:sz w:val="24"/>
        </w:rPr>
        <w:t>乙方</w:t>
      </w:r>
      <w:r>
        <w:rPr>
          <w:sz w:val="24"/>
        </w:rPr>
        <w:t>支付合同总价的</w:t>
      </w:r>
      <w:r>
        <w:rPr>
          <w:sz w:val="24"/>
        </w:rPr>
        <w:t>10 %作为违约金；情节严重的，</w:t>
      </w:r>
      <w:r>
        <w:rPr>
          <w:sz w:val="24"/>
        </w:rPr>
        <w:t>甲方</w:t>
      </w:r>
      <w:r>
        <w:rPr>
          <w:sz w:val="24"/>
        </w:rPr>
        <w:t>有权终止合同。</w:t>
      </w:r>
    </w:p>
    <w:p>
      <w:pPr>
        <w:pStyle w:val="null3"/>
        <w:ind w:left="930"/>
        <w:jc w:val="both"/>
      </w:pPr>
      <w:r>
        <w:rPr>
          <w:sz w:val="24"/>
          <w:b/>
        </w:rPr>
        <w:t>12</w:t>
      </w:r>
      <w:r>
        <w:rPr>
          <w:sz w:val="24"/>
          <w:b/>
        </w:rPr>
        <w:t>.</w:t>
      </w:r>
      <w:r>
        <w:rPr>
          <w:sz w:val="24"/>
          <w:b/>
        </w:rPr>
        <w:t>不可抗力</w:t>
      </w:r>
    </w:p>
    <w:p>
      <w:pPr>
        <w:pStyle w:val="null3"/>
        <w:ind w:left="840"/>
        <w:jc w:val="both"/>
      </w:pPr>
      <w:r>
        <w:rPr>
          <w:sz w:val="24"/>
        </w:rPr>
        <w:t>12</w:t>
      </w:r>
      <w:r>
        <w:rPr>
          <w:sz w:val="24"/>
        </w:rPr>
        <w:t>.1</w:t>
      </w:r>
      <w:r>
        <w:rPr>
          <w:sz w:val="24"/>
        </w:rPr>
        <w:t>不可抗力指战争、严重火灾、洪水、台风、地震等或其它双方认定的客观的、不能克服避免的不可抗力事件。</w:t>
      </w:r>
    </w:p>
    <w:p>
      <w:pPr>
        <w:pStyle w:val="null3"/>
        <w:ind w:left="840"/>
        <w:jc w:val="both"/>
      </w:pPr>
      <w:r>
        <w:rPr>
          <w:sz w:val="24"/>
          <w:b/>
        </w:rPr>
        <w:t>1</w:t>
      </w:r>
      <w:r>
        <w:rPr>
          <w:sz w:val="24"/>
          <w:b/>
        </w:rPr>
        <w:t>2</w:t>
      </w:r>
      <w:r>
        <w:rPr>
          <w:sz w:val="24"/>
          <w:b/>
        </w:rPr>
        <w:t>.2</w:t>
      </w:r>
      <w:r>
        <w:rPr>
          <w:sz w:val="24"/>
          <w:b/>
        </w:rPr>
        <w:t>签约双方中任何一方由于不可抗力影响合同执行时，发生不可抗力一方应尽快通知另一方。在此情况下，乙方仍然有责任采取必要的措施解决供货相关问题，双方应通过友好协商妥善解决合同执行问题。</w:t>
      </w:r>
    </w:p>
    <w:p>
      <w:pPr>
        <w:pStyle w:val="null3"/>
        <w:ind w:left="930"/>
        <w:jc w:val="both"/>
      </w:pPr>
      <w:r>
        <w:rPr>
          <w:sz w:val="24"/>
          <w:b/>
        </w:rPr>
        <w:t>1</w:t>
      </w:r>
      <w:r>
        <w:rPr>
          <w:sz w:val="24"/>
          <w:b/>
        </w:rPr>
        <w:t>3</w:t>
      </w:r>
      <w:r>
        <w:rPr>
          <w:sz w:val="24"/>
          <w:b/>
        </w:rPr>
        <w:t>.</w:t>
      </w:r>
      <w:r>
        <w:rPr>
          <w:sz w:val="24"/>
          <w:b/>
        </w:rPr>
        <w:t>索赔</w:t>
      </w:r>
    </w:p>
    <w:p>
      <w:pPr>
        <w:pStyle w:val="null3"/>
        <w:ind w:left="930"/>
        <w:jc w:val="both"/>
      </w:pPr>
      <w:r>
        <w:rPr>
          <w:sz w:val="24"/>
        </w:rPr>
        <w:t>1</w:t>
      </w:r>
      <w:r>
        <w:rPr>
          <w:sz w:val="24"/>
        </w:rPr>
        <w:t>3</w:t>
      </w:r>
      <w:r>
        <w:rPr>
          <w:sz w:val="24"/>
        </w:rPr>
        <w:t>.1</w:t>
      </w:r>
      <w:r>
        <w:rPr>
          <w:sz w:val="24"/>
        </w:rPr>
        <w:t>如甲方对设备质量有异议，甲方有权根据有关政府部门的检验结果向乙方提出索赔。</w:t>
      </w:r>
    </w:p>
    <w:p>
      <w:pPr>
        <w:pStyle w:val="null3"/>
        <w:ind w:left="930"/>
        <w:jc w:val="both"/>
      </w:pPr>
      <w:r>
        <w:rPr>
          <w:sz w:val="24"/>
        </w:rPr>
        <w:t>1</w:t>
      </w:r>
      <w:r>
        <w:rPr>
          <w:sz w:val="24"/>
        </w:rPr>
        <w:t>3</w:t>
      </w:r>
      <w:r>
        <w:rPr>
          <w:sz w:val="24"/>
        </w:rPr>
        <w:t>.2</w:t>
      </w:r>
      <w:r>
        <w:rPr>
          <w:sz w:val="24"/>
        </w:rPr>
        <w:t>在合同执行期间，如果确认乙方对甲方就质量问题提出的索赔和差异负有责任，乙方应按照下列一种或多种方式解决赔偿事宜：</w:t>
      </w:r>
    </w:p>
    <w:p>
      <w:pPr>
        <w:pStyle w:val="null3"/>
        <w:numPr>
          <w:ilvl w:val="0"/>
          <w:numId w:val="1"/>
        </w:numPr>
        <w:ind w:left="1080"/>
        <w:jc w:val="both"/>
      </w:pPr>
      <w:r>
        <w:rPr>
          <w:sz w:val="24"/>
        </w:rPr>
        <w:t>乙方提供货物存在严重问题，甲方要求退货的，乙方应将相应货款退还给甲方，并承担由此发生的一切损失和费用。</w:t>
      </w:r>
    </w:p>
    <w:p>
      <w:pPr>
        <w:pStyle w:val="null3"/>
        <w:numPr>
          <w:ilvl w:val="0"/>
          <w:numId w:val="1"/>
        </w:numPr>
        <w:ind w:left="1080"/>
        <w:jc w:val="both"/>
      </w:pPr>
      <w:r>
        <w:rPr>
          <w:sz w:val="24"/>
        </w:rPr>
        <w:t>根据货物低劣程度、损坏程度以及甲方所遭受损失的数额，甲乙双方商定降低货物的价格。</w:t>
      </w:r>
    </w:p>
    <w:p>
      <w:pPr>
        <w:pStyle w:val="null3"/>
        <w:numPr>
          <w:ilvl w:val="0"/>
          <w:numId w:val="1"/>
        </w:numPr>
        <w:ind w:left="1080"/>
        <w:jc w:val="both"/>
      </w:pPr>
      <w:r>
        <w:rPr>
          <w:sz w:val="24"/>
        </w:rPr>
        <w:t>用符合规格、质量和性能要求的新零件、部件或货物来更换有缺陷的部分或修补缺陷的部分，乙方应承担一切费用和风险并负担甲方因更换、维修设备所发生的一切直接费用。同时，相应延长质量保证期。</w:t>
      </w:r>
    </w:p>
    <w:p>
      <w:pPr>
        <w:pStyle w:val="null3"/>
        <w:ind w:left="285"/>
        <w:jc w:val="both"/>
      </w:pPr>
      <w:r>
        <w:rPr>
          <w:sz w:val="24"/>
        </w:rPr>
        <w:t>1</w:t>
      </w:r>
      <w:r>
        <w:rPr>
          <w:sz w:val="24"/>
        </w:rPr>
        <w:t>3</w:t>
      </w:r>
      <w:r>
        <w:rPr>
          <w:sz w:val="24"/>
        </w:rPr>
        <w:t>.3</w:t>
      </w:r>
      <w:r>
        <w:rPr>
          <w:sz w:val="24"/>
        </w:rPr>
        <w:t>如果在甲方发出索赔通知后</w:t>
      </w:r>
      <w:r>
        <w:rPr>
          <w:sz w:val="24"/>
        </w:rPr>
        <w:t>30天内，乙方未作答复，则视为乙方已默认接受上述索赔（包括金额、方式等）。甲方将从合同款项中直接扣减索赔金额。如果该些扣减款项不足以补偿损失，甲方有权要求乙方对不足部分进行赔偿。</w:t>
      </w:r>
    </w:p>
    <w:p>
      <w:pPr>
        <w:pStyle w:val="null3"/>
        <w:jc w:val="both"/>
      </w:pPr>
      <w:r>
        <w:rPr>
          <w:sz w:val="21"/>
        </w:rPr>
        <w:t xml:space="preserve">  </w:t>
      </w:r>
    </w:p>
    <w:p>
      <w:pPr>
        <w:pStyle w:val="null3"/>
        <w:jc w:val="both"/>
      </w:pPr>
      <w:r>
        <w:rPr>
          <w:sz w:val="24"/>
          <w:b/>
        </w:rPr>
        <w:t xml:space="preserve">  </w:t>
      </w:r>
      <w:r>
        <w:rPr>
          <w:sz w:val="24"/>
          <w:b/>
        </w:rPr>
        <w:t>1</w:t>
      </w:r>
      <w:r>
        <w:rPr>
          <w:sz w:val="24"/>
          <w:b/>
        </w:rPr>
        <w:t>4</w:t>
      </w:r>
      <w:r>
        <w:rPr>
          <w:sz w:val="24"/>
          <w:b/>
        </w:rPr>
        <w:t>.</w:t>
      </w:r>
      <w:r>
        <w:rPr>
          <w:sz w:val="24"/>
          <w:b/>
        </w:rPr>
        <w:t>违约与处罚</w:t>
      </w:r>
    </w:p>
    <w:p>
      <w:pPr>
        <w:pStyle w:val="null3"/>
        <w:jc w:val="both"/>
      </w:pPr>
      <w:r>
        <w:rPr>
          <w:sz w:val="24"/>
        </w:rPr>
        <w:t>1</w:t>
      </w:r>
      <w:r>
        <w:rPr>
          <w:sz w:val="24"/>
        </w:rPr>
        <w:t>4</w:t>
      </w:r>
      <w:r>
        <w:rPr>
          <w:sz w:val="24"/>
        </w:rPr>
        <w:t>.1</w:t>
      </w:r>
      <w:r>
        <w:rPr>
          <w:sz w:val="24"/>
        </w:rPr>
        <w:t>乙方未能按时交货的，每拖延</w:t>
      </w:r>
      <w:r>
        <w:rPr>
          <w:sz w:val="24"/>
        </w:rPr>
        <w:t>1天须向甲方支付合同金额5‰的违约金。</w:t>
      </w:r>
    </w:p>
    <w:p>
      <w:pPr>
        <w:pStyle w:val="null3"/>
        <w:ind w:left="945"/>
        <w:jc w:val="both"/>
      </w:pPr>
      <w:r>
        <w:rPr>
          <w:sz w:val="24"/>
        </w:rPr>
        <w:t>乙方逾期</w:t>
      </w:r>
      <w:r>
        <w:rPr>
          <w:sz w:val="24"/>
          <w:u w:val="single"/>
        </w:rPr>
        <w:t xml:space="preserve"> </w:t>
      </w:r>
      <w:r>
        <w:rPr>
          <w:sz w:val="24"/>
          <w:u w:val="single"/>
        </w:rPr>
        <w:t xml:space="preserve">15 </w:t>
      </w:r>
      <w:r>
        <w:rPr>
          <w:sz w:val="24"/>
        </w:rPr>
        <w:t>天以上未交货的，甲方有权拒绝收货并解除本合同。甲方根据</w:t>
      </w:r>
      <w:r>
        <w:rPr>
          <w:sz w:val="24"/>
        </w:rPr>
        <w:t>本条约定解除合同的，</w:t>
      </w:r>
      <w:r>
        <w:rPr>
          <w:sz w:val="24"/>
        </w:rPr>
        <w:t>乙方应退回甲方已付预付款，并双倍返还定金。</w:t>
      </w:r>
    </w:p>
    <w:p>
      <w:pPr>
        <w:pStyle w:val="null3"/>
        <w:ind w:left="945"/>
        <w:jc w:val="both"/>
      </w:pPr>
      <w:r>
        <w:rPr>
          <w:sz w:val="24"/>
        </w:rPr>
        <w:t>1</w:t>
      </w:r>
      <w:r>
        <w:rPr>
          <w:sz w:val="24"/>
        </w:rPr>
        <w:t>4</w:t>
      </w:r>
      <w:r>
        <w:rPr>
          <w:sz w:val="24"/>
        </w:rPr>
        <w:t>.2  乙方交付的货物不符合合同约定的，甲方有权拒收，乙方应退回甲方已付预付款，并双倍返还定金。</w:t>
      </w:r>
    </w:p>
    <w:p>
      <w:pPr>
        <w:pStyle w:val="null3"/>
        <w:ind w:left="945"/>
        <w:jc w:val="both"/>
      </w:pPr>
      <w:r>
        <w:rPr>
          <w:sz w:val="24"/>
        </w:rPr>
        <w:t>1</w:t>
      </w:r>
      <w:r>
        <w:rPr>
          <w:sz w:val="24"/>
        </w:rPr>
        <w:t>4</w:t>
      </w:r>
      <w:r>
        <w:rPr>
          <w:sz w:val="24"/>
        </w:rPr>
        <w:t>.3  乙方逾期未能完成安装和调试的，每拖延1天，须向甲方支付合同金额5‰的违约金。</w:t>
      </w:r>
    </w:p>
    <w:p>
      <w:pPr>
        <w:pStyle w:val="null3"/>
        <w:ind w:left="945"/>
        <w:jc w:val="both"/>
      </w:pPr>
      <w:r>
        <w:rPr>
          <w:sz w:val="24"/>
        </w:rPr>
        <w:t>1</w:t>
      </w:r>
      <w:r>
        <w:rPr>
          <w:sz w:val="24"/>
        </w:rPr>
        <w:t>4</w:t>
      </w:r>
      <w:r>
        <w:rPr>
          <w:sz w:val="24"/>
        </w:rPr>
        <w:t>.4  自甲方通知安装之日起</w:t>
      </w:r>
      <w:r>
        <w:rPr>
          <w:sz w:val="24"/>
          <w:u w:val="single"/>
        </w:rPr>
        <w:t xml:space="preserve"> </w:t>
      </w:r>
      <w:r>
        <w:rPr>
          <w:sz w:val="24"/>
          <w:u w:val="single"/>
        </w:rPr>
        <w:t xml:space="preserve">20  </w:t>
      </w:r>
      <w:r>
        <w:rPr>
          <w:sz w:val="24"/>
        </w:rPr>
        <w:t>天内设备未能安装验收合格的，甲方有权解除本合同，乙方应退回甲方已付款项，并向甲方双倍返还定金。</w:t>
      </w:r>
    </w:p>
    <w:p>
      <w:pPr>
        <w:pStyle w:val="null3"/>
        <w:ind w:left="945"/>
        <w:jc w:val="both"/>
      </w:pPr>
      <w:r>
        <w:rPr>
          <w:sz w:val="24"/>
        </w:rPr>
        <w:t xml:space="preserve">  </w:t>
      </w:r>
      <w:r>
        <w:rPr>
          <w:sz w:val="24"/>
        </w:rPr>
        <w:t>1</w:t>
      </w:r>
      <w:r>
        <w:rPr>
          <w:sz w:val="24"/>
        </w:rPr>
        <w:t>4</w:t>
      </w:r>
      <w:r>
        <w:rPr>
          <w:sz w:val="24"/>
        </w:rPr>
        <w:t>.5  本合同履行过程中如乙方存在违约和造成甲方损失的行为，违约金和相应赔偿款项优先从乙方缴纳的履约保证金中扣除，甲方扣除部分违约金和相应赔偿款项的，不代表甲方放弃与本合同有关的其他权利。</w:t>
      </w:r>
    </w:p>
    <w:p>
      <w:pPr>
        <w:pStyle w:val="null3"/>
        <w:jc w:val="both"/>
      </w:pPr>
      <w:r>
        <w:rPr>
          <w:sz w:val="24"/>
        </w:rPr>
        <w:t xml:space="preserve">  </w:t>
      </w:r>
      <w:r>
        <w:rPr>
          <w:sz w:val="24"/>
        </w:rPr>
        <w:t>1</w:t>
      </w:r>
      <w:r>
        <w:rPr>
          <w:sz w:val="24"/>
        </w:rPr>
        <w:t>4</w:t>
      </w:r>
      <w:r>
        <w:rPr>
          <w:sz w:val="24"/>
        </w:rPr>
        <w:t>.</w:t>
      </w:r>
      <w:r>
        <w:rPr>
          <w:sz w:val="24"/>
        </w:rPr>
        <w:t>6</w:t>
      </w:r>
      <w:r>
        <w:rPr>
          <w:sz w:val="24"/>
        </w:rPr>
        <w:t xml:space="preserve">  </w:t>
      </w:r>
      <w:r>
        <w:rPr>
          <w:sz w:val="24"/>
        </w:rPr>
        <w:t>合同项下产品交付后，在该产品的合理使用期内，乙方发现该产品存在严重安全隐患或国家相关部门宣布明令淘汰的，应及时通知甲方停止使用该产品，并须于</w:t>
      </w:r>
      <w:r>
        <w:rPr>
          <w:sz w:val="24"/>
        </w:rPr>
        <w:t>3个工作日内排除该产品安全隐患；若该安全隐患无法排除或排除后该产品将丧失应有服务功能的，乙方应免费重新提供新的安全产品给甲方使用以替代；若乙方未履行上述通知义务导致甲方或使用人发生人身财产损害的，应由乙方承担责任。</w:t>
      </w:r>
    </w:p>
    <w:p>
      <w:pPr>
        <w:pStyle w:val="null3"/>
        <w:ind w:left="210"/>
        <w:jc w:val="both"/>
      </w:pPr>
      <w:r>
        <w:rPr>
          <w:sz w:val="24"/>
          <w:b/>
        </w:rPr>
        <w:t>1</w:t>
      </w:r>
      <w:r>
        <w:rPr>
          <w:sz w:val="24"/>
          <w:b/>
        </w:rPr>
        <w:t>5</w:t>
      </w:r>
      <w:r>
        <w:rPr>
          <w:sz w:val="24"/>
          <w:b/>
        </w:rPr>
        <w:t xml:space="preserve">   </w:t>
      </w:r>
      <w:r>
        <w:rPr>
          <w:sz w:val="24"/>
          <w:b/>
        </w:rPr>
        <w:t>合同终止</w:t>
      </w:r>
    </w:p>
    <w:p>
      <w:pPr>
        <w:pStyle w:val="null3"/>
        <w:ind w:left="315"/>
        <w:jc w:val="both"/>
      </w:pPr>
      <w:r>
        <w:rPr>
          <w:sz w:val="24"/>
        </w:rPr>
        <w:t>如果一方严重违反合同约定，并在收到对方违约通知书后在</w:t>
      </w:r>
      <w:r>
        <w:rPr>
          <w:sz w:val="24"/>
        </w:rPr>
        <w:t>30天内仍未能改正违约的，另一方有权立即终止本合同。</w:t>
      </w:r>
    </w:p>
    <w:p>
      <w:pPr>
        <w:pStyle w:val="null3"/>
        <w:ind w:left="840"/>
        <w:jc w:val="both"/>
      </w:pPr>
      <w:r>
        <w:rPr>
          <w:sz w:val="24"/>
          <w:b/>
        </w:rPr>
        <w:t>1</w:t>
      </w:r>
      <w:r>
        <w:rPr>
          <w:sz w:val="24"/>
          <w:b/>
        </w:rPr>
        <w:t>6</w:t>
      </w:r>
      <w:r>
        <w:rPr>
          <w:sz w:val="24"/>
          <w:b/>
        </w:rPr>
        <w:t>.  通知送达</w:t>
      </w:r>
    </w:p>
    <w:p>
      <w:pPr>
        <w:pStyle w:val="null3"/>
        <w:ind w:left="840"/>
        <w:jc w:val="both"/>
      </w:pPr>
      <w:r>
        <w:rPr>
          <w:sz w:val="24"/>
        </w:rPr>
        <w:t>乙方送达联系人：</w:t>
      </w:r>
      <w:r>
        <w:rPr>
          <w:sz w:val="21"/>
          <w:u w:val="single"/>
        </w:rPr>
        <w:t xml:space="preserve">      </w:t>
      </w:r>
      <w:r>
        <w:rPr>
          <w:sz w:val="24"/>
        </w:rPr>
        <w:t xml:space="preserve"> </w:t>
      </w:r>
      <w:r>
        <w:rPr>
          <w:sz w:val="24"/>
        </w:rPr>
        <w:t>，联系方式：</w:t>
      </w:r>
      <w:r>
        <w:rPr>
          <w:sz w:val="21"/>
          <w:u w:val="single"/>
        </w:rPr>
        <w:t xml:space="preserve">       </w:t>
      </w:r>
      <w:r>
        <w:rPr>
          <w:sz w:val="24"/>
        </w:rPr>
        <w:t>（电话</w:t>
      </w:r>
      <w:r>
        <w:rPr>
          <w:sz w:val="24"/>
        </w:rPr>
        <w:t>/电邮），送达地址：</w:t>
      </w:r>
      <w:r>
        <w:rPr>
          <w:sz w:val="21"/>
          <w:u w:val="single"/>
        </w:rPr>
        <w:t xml:space="preserve">        </w:t>
      </w:r>
      <w:r>
        <w:rPr>
          <w:sz w:val="24"/>
        </w:rPr>
        <w:t>，甲方按本地址通知即视为送达乙方；如乙方送达联系人、联系方式及地址发生变更，乙方应于变更前</w:t>
      </w:r>
      <w:r>
        <w:rPr>
          <w:sz w:val="21"/>
          <w:u w:val="single"/>
        </w:rPr>
        <w:t xml:space="preserve">   </w:t>
      </w:r>
      <w:r>
        <w:rPr>
          <w:sz w:val="24"/>
        </w:rPr>
        <w:t>日内书面通知甲方，否则，由乙方承担所有法律后果。</w:t>
      </w:r>
    </w:p>
    <w:p>
      <w:pPr>
        <w:pStyle w:val="null3"/>
        <w:ind w:left="840"/>
        <w:jc w:val="both"/>
      </w:pPr>
      <w:r>
        <w:rPr>
          <w:sz w:val="24"/>
          <w:b/>
        </w:rPr>
        <w:t>1</w:t>
      </w:r>
      <w:r>
        <w:rPr>
          <w:sz w:val="24"/>
          <w:b/>
        </w:rPr>
        <w:t>7</w:t>
      </w:r>
      <w:r>
        <w:rPr>
          <w:sz w:val="24"/>
          <w:b/>
        </w:rPr>
        <w:t>.</w:t>
      </w:r>
      <w:r>
        <w:rPr>
          <w:sz w:val="24"/>
          <w:b/>
        </w:rPr>
        <w:t>法律诉讼</w:t>
      </w:r>
    </w:p>
    <w:p>
      <w:pPr>
        <w:pStyle w:val="null3"/>
        <w:ind w:left="315"/>
        <w:jc w:val="both"/>
      </w:pPr>
      <w:r>
        <w:rPr>
          <w:sz w:val="24"/>
        </w:rPr>
        <w:t>签约双方在履约中发生争执和分歧，双方应通过友好协商解决。若经协商不能达成协议，则向甲方所在地人民法院提起诉讼。受理期间，双方应继续执行合同其余部分。</w:t>
      </w:r>
    </w:p>
    <w:p>
      <w:pPr>
        <w:pStyle w:val="null3"/>
        <w:jc w:val="both"/>
      </w:pPr>
      <w:r>
        <w:rPr>
          <w:sz w:val="24"/>
          <w:b/>
        </w:rPr>
        <w:t>1</w:t>
      </w:r>
      <w:r>
        <w:rPr>
          <w:sz w:val="24"/>
          <w:b/>
        </w:rPr>
        <w:t>8</w:t>
      </w:r>
      <w:r>
        <w:rPr>
          <w:sz w:val="24"/>
          <w:b/>
        </w:rPr>
        <w:t>.</w:t>
      </w:r>
      <w:r>
        <w:rPr>
          <w:sz w:val="24"/>
          <w:b/>
        </w:rPr>
        <w:t>其他</w:t>
      </w:r>
    </w:p>
    <w:p>
      <w:pPr>
        <w:pStyle w:val="null3"/>
        <w:jc w:val="both"/>
      </w:pPr>
      <w:r>
        <w:rPr>
          <w:sz w:val="24"/>
        </w:rPr>
        <w:t>1</w:t>
      </w:r>
      <w:r>
        <w:rPr>
          <w:sz w:val="24"/>
        </w:rPr>
        <w:t>8</w:t>
      </w:r>
      <w:r>
        <w:rPr>
          <w:sz w:val="24"/>
        </w:rPr>
        <w:t>.1</w:t>
      </w:r>
      <w:r>
        <w:rPr>
          <w:sz w:val="24"/>
        </w:rPr>
        <w:t>本合同正本九份，具有同等法律效力，甲方执七份，乙方执一份，招标代理</w:t>
      </w:r>
      <w:r>
        <w:rPr>
          <w:sz w:val="24"/>
        </w:rPr>
        <w:t>机构</w:t>
      </w:r>
      <w:r>
        <w:rPr>
          <w:sz w:val="24"/>
        </w:rPr>
        <w:t>一份，合同自双方签名盖章之日起即时生效。</w:t>
      </w:r>
    </w:p>
    <w:p>
      <w:pPr>
        <w:pStyle w:val="null3"/>
        <w:ind w:left="420"/>
        <w:jc w:val="both"/>
      </w:pPr>
      <w:r>
        <w:rPr>
          <w:sz w:val="24"/>
        </w:rPr>
        <w:t>1</w:t>
      </w:r>
      <w:r>
        <w:rPr>
          <w:sz w:val="24"/>
        </w:rPr>
        <w:t>8</w:t>
      </w:r>
      <w:r>
        <w:rPr>
          <w:sz w:val="24"/>
        </w:rPr>
        <w:t>.2</w:t>
      </w:r>
      <w:r>
        <w:rPr>
          <w:sz w:val="24"/>
        </w:rPr>
        <w:t>本合同未尽事宜，由双方协商处理。</w:t>
      </w:r>
    </w:p>
    <w:p>
      <w:pPr>
        <w:pStyle w:val="null3"/>
        <w:ind w:firstLine="227"/>
        <w:jc w:val="both"/>
      </w:pPr>
      <w:r>
        <w:rPr>
          <w:sz w:val="24"/>
        </w:rPr>
        <w:t>甲方：</w:t>
      </w:r>
      <w:r>
        <w:rPr>
          <w:sz w:val="24"/>
        </w:rPr>
        <w:t xml:space="preserve">  </w:t>
      </w:r>
      <w:r>
        <w:rPr>
          <w:sz w:val="24"/>
        </w:rPr>
        <w:t>广州医科大学</w:t>
      </w:r>
      <w:r>
        <w:rPr>
          <w:sz w:val="24"/>
        </w:rPr>
        <w:t xml:space="preserve">                      </w:t>
      </w:r>
      <w:r>
        <w:rPr>
          <w:sz w:val="24"/>
        </w:rPr>
        <w:t>乙方：</w:t>
      </w:r>
      <w:r>
        <w:rPr>
          <w:sz w:val="21"/>
          <w:u w:val="single"/>
        </w:rPr>
        <w:t xml:space="preserve">                </w:t>
      </w:r>
    </w:p>
    <w:p>
      <w:pPr>
        <w:pStyle w:val="null3"/>
        <w:jc w:val="left"/>
      </w:pPr>
      <w:r>
        <w:rPr>
          <w:sz w:val="24"/>
        </w:rPr>
        <w:t>法定代表人：</w:t>
      </w:r>
      <w:r>
        <w:rPr>
          <w:sz w:val="21"/>
        </w:rPr>
        <w:t xml:space="preserve">     </w:t>
      </w:r>
      <w:r>
        <w:rPr>
          <w:sz w:val="24"/>
        </w:rPr>
        <w:t>法定代表人：</w:t>
      </w:r>
    </w:p>
    <w:p>
      <w:pPr>
        <w:pStyle w:val="null3"/>
        <w:jc w:val="left"/>
      </w:pPr>
      <w:r>
        <w:rPr>
          <w:sz w:val="24"/>
        </w:rPr>
        <w:t>签约代表</w:t>
      </w:r>
      <w:r>
        <w:rPr>
          <w:sz w:val="24"/>
        </w:rPr>
        <w:t>：</w:t>
      </w:r>
      <w:r>
        <w:rPr>
          <w:sz w:val="24"/>
        </w:rPr>
        <w:t xml:space="preserve">                         </w:t>
      </w:r>
      <w:r>
        <w:rPr>
          <w:sz w:val="24"/>
        </w:rPr>
        <w:t xml:space="preserve"> </w:t>
      </w:r>
      <w:r>
        <w:rPr>
          <w:sz w:val="24"/>
        </w:rPr>
        <w:t>签约代表：</w:t>
      </w:r>
    </w:p>
    <w:p>
      <w:pPr>
        <w:pStyle w:val="null3"/>
        <w:jc w:val="left"/>
      </w:pPr>
      <w:r>
        <w:rPr>
          <w:sz w:val="24"/>
        </w:rPr>
        <w:t>地址：</w:t>
      </w:r>
      <w:r>
        <w:rPr>
          <w:sz w:val="24"/>
        </w:rPr>
        <w:t xml:space="preserve">                                     </w:t>
      </w:r>
      <w:r>
        <w:rPr>
          <w:sz w:val="24"/>
        </w:rPr>
        <w:t>地址：</w:t>
      </w:r>
    </w:p>
    <w:p>
      <w:pPr>
        <w:pStyle w:val="null3"/>
        <w:jc w:val="left"/>
      </w:pPr>
      <w:r>
        <w:rPr>
          <w:sz w:val="24"/>
        </w:rPr>
        <w:t>电话：</w:t>
      </w:r>
      <w:r>
        <w:rPr>
          <w:sz w:val="21"/>
        </w:rPr>
        <w:t xml:space="preserve">                                  </w:t>
      </w:r>
      <w:r>
        <w:rPr>
          <w:sz w:val="24"/>
        </w:rPr>
        <w:t>电话：</w:t>
      </w:r>
    </w:p>
    <w:p>
      <w:pPr>
        <w:pStyle w:val="null3"/>
        <w:jc w:val="left"/>
      </w:pPr>
      <w:r>
        <w:rPr>
          <w:sz w:val="24"/>
        </w:rPr>
        <w:t>传真</w:t>
      </w:r>
      <w:r>
        <w:rPr>
          <w:sz w:val="24"/>
        </w:rPr>
        <w:t>:</w:t>
      </w:r>
      <w:r>
        <w:rPr>
          <w:sz w:val="21"/>
        </w:rPr>
        <w:t xml:space="preserve">                                  </w:t>
      </w:r>
      <w:r>
        <w:rPr>
          <w:sz w:val="24"/>
        </w:rPr>
        <w:t>传真</w:t>
      </w:r>
      <w:r>
        <w:rPr>
          <w:sz w:val="24"/>
        </w:rPr>
        <w:t>:</w:t>
      </w:r>
    </w:p>
    <w:p>
      <w:pPr>
        <w:pStyle w:val="null3"/>
        <w:ind w:left="2520"/>
        <w:jc w:val="left"/>
      </w:pPr>
      <w:r>
        <w:rPr>
          <w:sz w:val="24"/>
        </w:rPr>
        <w:t>签约日期：</w:t>
      </w:r>
      <w:r>
        <w:rPr>
          <w:sz w:val="24"/>
        </w:rPr>
        <w:t>20</w:t>
      </w:r>
      <w:r>
        <w:rPr>
          <w:sz w:val="24"/>
        </w:rPr>
        <w:t>2</w:t>
      </w:r>
      <w:r>
        <w:rPr>
          <w:sz w:val="24"/>
        </w:rPr>
        <w:t>5</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 xml:space="preserve"> </w:t>
      </w:r>
      <w:r>
        <w:rPr>
          <w:sz w:val="24"/>
        </w:rPr>
        <w:t>签约日期：</w:t>
      </w:r>
      <w:r>
        <w:rPr>
          <w:sz w:val="24"/>
        </w:rPr>
        <w:t>20</w:t>
      </w:r>
      <w:r>
        <w:rPr>
          <w:sz w:val="24"/>
        </w:rPr>
        <w:t>2</w:t>
      </w:r>
      <w:r>
        <w:rPr>
          <w:sz w:val="24"/>
        </w:rPr>
        <w:t>5</w:t>
      </w:r>
      <w:r>
        <w:rPr>
          <w:sz w:val="24"/>
        </w:rPr>
        <w:t>年</w:t>
      </w:r>
      <w:r>
        <w:rPr>
          <w:sz w:val="24"/>
        </w:rPr>
        <w:t xml:space="preserve">  </w:t>
      </w:r>
      <w:r>
        <w:rPr>
          <w:sz w:val="24"/>
        </w:rPr>
        <w:t>月</w:t>
      </w:r>
      <w:r>
        <w:rPr>
          <w:sz w:val="21"/>
        </w:rPr>
        <w:t xml:space="preserve"> </w:t>
      </w:r>
      <w:r>
        <w:rPr>
          <w:sz w:val="24"/>
        </w:rPr>
        <w:t>日</w:t>
      </w:r>
    </w:p>
    <w:p>
      <w:pPr>
        <w:pStyle w:val="null3"/>
        <w:jc w:val="left"/>
      </w:pPr>
      <w:r>
        <w:rPr>
          <w:sz w:val="24"/>
        </w:rPr>
        <w:t>开户银行：</w:t>
      </w:r>
      <w:r>
        <w:rPr>
          <w:sz w:val="24"/>
        </w:rPr>
        <w:t xml:space="preserve">        </w:t>
      </w:r>
      <w:r>
        <w:rPr>
          <w:sz w:val="24"/>
        </w:rPr>
        <w:t>开户银行：</w:t>
      </w:r>
    </w:p>
    <w:p>
      <w:pPr>
        <w:pStyle w:val="null3"/>
        <w:jc w:val="left"/>
      </w:pPr>
      <w:r>
        <w:rPr>
          <w:sz w:val="24"/>
        </w:rPr>
        <w:t>账</w:t>
      </w:r>
      <w:r>
        <w:rPr>
          <w:sz w:val="24"/>
        </w:rPr>
        <w:t>号：</w:t>
      </w:r>
      <w:r>
        <w:rPr>
          <w:sz w:val="21"/>
        </w:rPr>
        <w:t xml:space="preserve">         </w:t>
      </w:r>
      <w:r>
        <w:rPr>
          <w:sz w:val="24"/>
        </w:rPr>
        <w:t>账</w:t>
      </w:r>
      <w:r>
        <w:rPr>
          <w:sz w:val="24"/>
        </w:rPr>
        <w:t>号：</w:t>
      </w:r>
    </w:p>
    <w:p>
      <w:pPr>
        <w:pStyle w:val="null3"/>
        <w:jc w:val="left"/>
      </w:pPr>
      <w:r>
        <w:rPr>
          <w:sz w:val="21"/>
        </w:rPr>
        <w:t xml:space="preserve">                                          </w:t>
      </w:r>
    </w:p>
    <w:p>
      <w:pPr>
        <w:pStyle w:val="null3"/>
        <w:jc w:val="left"/>
      </w:pPr>
      <w:r>
        <w:rPr/>
        <w:t xml:space="preserve"> </w:t>
      </w:r>
    </w:p>
    <w:p>
      <w:pPr>
        <w:pStyle w:val="null3"/>
        <w:jc w:val="center"/>
      </w:pPr>
      <w:r>
        <w:rPr>
          <w:sz w:val="32"/>
        </w:rPr>
        <w:t>广州医科大学采购招标廉洁协议</w:t>
      </w:r>
    </w:p>
    <w:p>
      <w:pPr>
        <w:pStyle w:val="null3"/>
        <w:jc w:val="both"/>
      </w:pPr>
      <w:r>
        <w:rPr>
          <w:sz w:val="24"/>
        </w:rPr>
        <w:t>甲方：广州医科大学</w:t>
      </w:r>
    </w:p>
    <w:p>
      <w:pPr>
        <w:pStyle w:val="null3"/>
        <w:ind w:firstLine="480"/>
        <w:jc w:val="both"/>
      </w:pPr>
      <w:r>
        <w:rPr>
          <w:sz w:val="24"/>
        </w:rPr>
        <w:t>乙方：</w:t>
      </w:r>
      <w:r>
        <w:rPr>
          <w:sz w:val="21"/>
          <w:u w:val="single"/>
        </w:rPr>
        <w:t xml:space="preserve">          </w:t>
      </w:r>
      <w:r>
        <w:rPr>
          <w:sz w:val="21"/>
          <w:u w:val="single"/>
        </w:rPr>
        <w:t xml:space="preserve">             </w:t>
      </w:r>
    </w:p>
    <w:p>
      <w:pPr>
        <w:pStyle w:val="null3"/>
        <w:ind w:firstLine="420"/>
        <w:jc w:val="both"/>
      </w:pPr>
      <w:r>
        <w:rPr>
          <w:sz w:val="21"/>
        </w:rPr>
        <w:t>为加强学校廉政建设，促进学校与企业廉洁合作，有效防范商业贿赂行为。经甲、乙双方协商，同意签订本协议，并共同遵守。</w:t>
      </w:r>
    </w:p>
    <w:p>
      <w:pPr>
        <w:pStyle w:val="null3"/>
        <w:ind w:firstLine="422"/>
        <w:jc w:val="both"/>
      </w:pPr>
      <w:r>
        <w:rPr>
          <w:sz w:val="21"/>
          <w:b/>
        </w:rPr>
        <w:t>一、甲方责任和廉洁要求</w:t>
      </w:r>
    </w:p>
    <w:p>
      <w:pPr>
        <w:pStyle w:val="null3"/>
        <w:ind w:firstLine="420"/>
        <w:jc w:val="both"/>
      </w:pPr>
      <w:r>
        <w:rPr>
          <w:sz w:val="21"/>
        </w:rPr>
        <w:t>甲方在招标、遴选、议标、合同签订、合同履约、合同付款、合同结算等过程中，要遵守以下廉洁约定：</w:t>
      </w:r>
    </w:p>
    <w:p>
      <w:pPr>
        <w:pStyle w:val="null3"/>
        <w:ind w:firstLine="420"/>
        <w:jc w:val="both"/>
      </w:pPr>
      <w:r>
        <w:rPr>
          <w:sz w:val="21"/>
        </w:rPr>
        <w:t>1.甲方在进行上述业务活动过程中，应严格遵守国家法律法规、行业纪律和学校规章制度，严格执行双方确定的合同、协议和承诺；</w:t>
      </w:r>
    </w:p>
    <w:p>
      <w:pPr>
        <w:pStyle w:val="null3"/>
        <w:ind w:firstLine="420"/>
        <w:jc w:val="both"/>
      </w:pPr>
      <w:r>
        <w:rPr>
          <w:sz w:val="21"/>
        </w:rPr>
        <w:t>2.甲方的人员在进行上述活动，如与乙方存在利益关联或者亲属关系的，应主动向业务主管部门报告，申请回避；</w:t>
      </w:r>
    </w:p>
    <w:p>
      <w:pPr>
        <w:pStyle w:val="null3"/>
        <w:ind w:firstLine="42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pStyle w:val="null3"/>
        <w:ind w:firstLine="42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pStyle w:val="null3"/>
        <w:ind w:firstLine="422"/>
        <w:jc w:val="both"/>
      </w:pPr>
      <w:r>
        <w:rPr>
          <w:sz w:val="21"/>
          <w:b/>
        </w:rPr>
        <w:t>二、乙方责任和廉洁要求</w:t>
      </w:r>
    </w:p>
    <w:p>
      <w:pPr>
        <w:pStyle w:val="null3"/>
        <w:ind w:firstLine="420"/>
        <w:jc w:val="both"/>
      </w:pPr>
      <w:r>
        <w:rPr>
          <w:sz w:val="21"/>
        </w:rPr>
        <w:t>1.乙方加强对应标项目工作的乙方人员的廉洁教育，主动如实向甲方报告是否与甲方的员工存在利益关联或亲属关系的情况；</w:t>
      </w:r>
    </w:p>
    <w:p>
      <w:pPr>
        <w:pStyle w:val="null3"/>
        <w:ind w:firstLine="420"/>
        <w:jc w:val="both"/>
      </w:pPr>
      <w:r>
        <w:rPr>
          <w:sz w:val="21"/>
        </w:rPr>
        <w:t>2.业务活动坚持“公开、公正、诚信、透明”原则，乙方不得与甲方的人员就业务事项进行私下商谈或者达成默契，不得与其他单位串通投标，不得采取不正当手段竞争业务；</w:t>
      </w:r>
    </w:p>
    <w:p>
      <w:pPr>
        <w:pStyle w:val="null3"/>
        <w:ind w:firstLine="42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pStyle w:val="null3"/>
        <w:ind w:firstLine="420"/>
        <w:jc w:val="both"/>
      </w:pPr>
      <w:r>
        <w:rPr>
          <w:sz w:val="21"/>
        </w:rPr>
        <w:t>4.乙方在业务活动过程中发现甲方的人员有不廉洁的行为，须及时采取措施，终止其不廉洁行为的继续发生。</w:t>
      </w:r>
    </w:p>
    <w:p>
      <w:pPr>
        <w:pStyle w:val="null3"/>
        <w:ind w:firstLine="422"/>
        <w:jc w:val="both"/>
      </w:pPr>
      <w:r>
        <w:rPr>
          <w:sz w:val="21"/>
          <w:b/>
        </w:rPr>
        <w:t>三、违约的处理</w:t>
      </w:r>
    </w:p>
    <w:p>
      <w:pPr>
        <w:pStyle w:val="null3"/>
        <w:ind w:firstLine="42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pStyle w:val="null3"/>
        <w:ind w:firstLine="420"/>
        <w:jc w:val="both"/>
      </w:pPr>
      <w:r>
        <w:rPr>
          <w:sz w:val="21"/>
        </w:rPr>
        <w:t>2.如乙方被政府部门列入商业贿赂不良记录，则严格按照《中华人民共和国反不正当竞争法》相关规定处理。</w:t>
      </w:r>
    </w:p>
    <w:p>
      <w:pPr>
        <w:pStyle w:val="null3"/>
        <w:ind w:firstLine="422"/>
        <w:jc w:val="both"/>
      </w:pPr>
      <w:r>
        <w:rPr>
          <w:sz w:val="21"/>
          <w:b/>
        </w:rPr>
        <w:t>四、</w:t>
      </w:r>
      <w:r>
        <w:rPr>
          <w:sz w:val="21"/>
        </w:rPr>
        <w:t>本协议作为甲乙双方业务合同的重要组成部分，与业务合同一并执行，具有同等法律效力。</w:t>
      </w:r>
    </w:p>
    <w:p>
      <w:pPr>
        <w:pStyle w:val="null3"/>
        <w:ind w:firstLine="422"/>
        <w:jc w:val="both"/>
      </w:pPr>
      <w:r>
        <w:rPr>
          <w:sz w:val="21"/>
          <w:b/>
        </w:rPr>
        <w:t>五、</w:t>
      </w:r>
      <w:r>
        <w:rPr>
          <w:sz w:val="21"/>
        </w:rPr>
        <w:t>本协议一式两份，甲、乙双方各执一份，并从签订之日起生效。</w:t>
      </w:r>
    </w:p>
    <w:p>
      <w:pPr>
        <w:pStyle w:val="null3"/>
        <w:jc w:val="both"/>
      </w:pPr>
      <w:r>
        <w:rPr>
          <w:sz w:val="21"/>
        </w:rPr>
        <w:t>甲方（盖章）：</w:t>
      </w:r>
      <w:r>
        <w:rPr>
          <w:sz w:val="21"/>
        </w:rPr>
        <w:t xml:space="preserve">                                 </w:t>
      </w:r>
      <w:r>
        <w:rPr>
          <w:sz w:val="21"/>
        </w:rPr>
        <w:t>乙方（盖章）：</w:t>
      </w:r>
    </w:p>
    <w:p>
      <w:pPr>
        <w:pStyle w:val="null3"/>
        <w:ind w:firstLine="420"/>
        <w:jc w:val="both"/>
      </w:pPr>
      <w:r>
        <w:rPr>
          <w:sz w:val="21"/>
        </w:rPr>
        <w:t>法人代表（负责人）：</w:t>
      </w:r>
      <w:r>
        <w:rPr>
          <w:sz w:val="21"/>
        </w:rPr>
        <w:t xml:space="preserve">                           </w:t>
      </w:r>
      <w:r>
        <w:rPr>
          <w:sz w:val="21"/>
        </w:rPr>
        <w:t>法人代表（负责人）：</w:t>
      </w:r>
    </w:p>
    <w:p>
      <w:pPr>
        <w:pStyle w:val="null3"/>
        <w:ind w:firstLine="420"/>
        <w:jc w:val="both"/>
      </w:pPr>
      <w:r>
        <w:rPr>
          <w:sz w:val="21"/>
        </w:rPr>
        <w:t>授权代表</w:t>
      </w:r>
      <w:r>
        <w:rPr>
          <w:sz w:val="21"/>
        </w:rPr>
        <w:t>签名：</w:t>
      </w:r>
      <w:r>
        <w:rPr>
          <w:sz w:val="21"/>
        </w:rPr>
        <w:t xml:space="preserve">                                  </w:t>
      </w:r>
      <w:r>
        <w:rPr>
          <w:sz w:val="21"/>
        </w:rPr>
        <w:t>授权代表</w:t>
      </w:r>
      <w:r>
        <w:rPr>
          <w:sz w:val="21"/>
        </w:rPr>
        <w:t>签名：</w:t>
      </w:r>
    </w:p>
    <w:p>
      <w:pPr>
        <w:pStyle w:val="null3"/>
        <w:ind w:firstLine="42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t xml:space="preserve"> </w:t>
      </w:r>
    </w:p>
    <w:p>
      <w:pPr>
        <w:pStyle w:val="null3"/>
        <w:jc w:val="center"/>
      </w:pPr>
      <w:r>
        <w:rPr>
          <w:sz w:val="32"/>
          <w:b/>
        </w:rPr>
        <w:t>验收报告</w:t>
      </w:r>
    </w:p>
    <w:tbl>
      <w:tblPr>
        <w:tblW w:w="0" w:type="auto"/>
        <w:tblBorders>
          <w:top w:val="none" w:color="000000" w:sz="4"/>
          <w:left w:val="none" w:color="000000" w:sz="4"/>
          <w:bottom w:val="none" w:color="000000" w:sz="4"/>
          <w:right w:val="none" w:color="000000" w:sz="4"/>
          <w:insideH w:val="none"/>
          <w:insideV w:val="none"/>
        </w:tblBorders>
      </w:tblPr>
      <w:tblGrid>
        <w:gridCol w:w="1192"/>
        <w:gridCol w:w="2866"/>
        <w:gridCol w:w="1085"/>
        <w:gridCol w:w="3148"/>
      </w:tblGrid>
      <w:tr>
        <w:tc>
          <w:tcPr>
            <w:tcW w:type="dxa" w:w="1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单位名称</w:t>
            </w:r>
          </w:p>
        </w:tc>
        <w:tc>
          <w:tcPr>
            <w:tcW w:type="dxa" w:w="2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广州医科大学</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供应商</w:t>
            </w:r>
          </w:p>
        </w:tc>
        <w:tc>
          <w:tcPr>
            <w:tcW w:type="dxa" w:w="2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合同编号</w:t>
            </w:r>
          </w:p>
        </w:tc>
        <w:tc>
          <w:tcPr>
            <w:tcW w:type="dxa" w:w="3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产品信息</w:t>
            </w:r>
          </w:p>
        </w:tc>
        <w:tc>
          <w:tcPr>
            <w:tcW w:type="dxa" w:w="70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金</w:t>
            </w:r>
            <w:r>
              <w:rPr>
                <w:sz w:val="21"/>
              </w:rPr>
              <w:t xml:space="preserve">  </w:t>
            </w:r>
            <w:r>
              <w:rPr>
                <w:sz w:val="21"/>
              </w:rPr>
              <w:t>额</w:t>
            </w:r>
          </w:p>
        </w:tc>
        <w:tc>
          <w:tcPr>
            <w:tcW w:type="dxa" w:w="70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2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具体验收情况：</w:t>
            </w:r>
          </w:p>
          <w:p>
            <w:pPr>
              <w:pStyle w:val="null3"/>
              <w:jc w:val="both"/>
            </w:pPr>
            <w:r>
              <w:rPr>
                <w:sz w:val="21"/>
              </w:rPr>
              <w:t>1、货物数量与合同要求一致，实际交货按合同要求。  是 （   ）  否 （   ）</w:t>
            </w:r>
          </w:p>
          <w:p>
            <w:pPr>
              <w:pStyle w:val="null3"/>
              <w:jc w:val="both"/>
            </w:pPr>
            <w:r>
              <w:rPr>
                <w:sz w:val="21"/>
              </w:rPr>
              <w:t>2、质量及技术指标符合生产厂的技术指标要求。      是 （   ）  否 （   ）</w:t>
            </w:r>
          </w:p>
          <w:p>
            <w:pPr>
              <w:pStyle w:val="null3"/>
              <w:jc w:val="both"/>
            </w:pPr>
            <w:r>
              <w:rPr>
                <w:sz w:val="21"/>
              </w:rPr>
              <w:t>3、对供应商服务评价良好。                        是 （   ）  否 （   ）</w:t>
            </w:r>
          </w:p>
          <w:p>
            <w:pPr>
              <w:pStyle w:val="null3"/>
              <w:jc w:val="both"/>
            </w:pPr>
            <w:r>
              <w:rPr>
                <w:sz w:val="21"/>
              </w:rPr>
              <w:t>4、综合评价良好。                                是 （   ）  否 （   ）</w:t>
            </w:r>
          </w:p>
          <w:p>
            <w:pPr>
              <w:pStyle w:val="null3"/>
              <w:jc w:val="both"/>
            </w:pPr>
            <w:r>
              <w:rPr>
                <w:sz w:val="21"/>
              </w:rPr>
              <w:t>5、同意按合同付款。                              是 （   ）  否 （   ）</w:t>
            </w:r>
          </w:p>
          <w:p>
            <w:pPr>
              <w:pStyle w:val="null3"/>
              <w:jc w:val="both"/>
            </w:pPr>
            <w:r>
              <w:rPr>
                <w:sz w:val="21"/>
              </w:rPr>
              <w:t xml:space="preserve">                </w:t>
            </w:r>
          </w:p>
          <w:p>
            <w:pPr>
              <w:pStyle w:val="null3"/>
              <w:jc w:val="both"/>
            </w:pPr>
            <w:r>
              <w:rPr>
                <w:sz w:val="21"/>
              </w:rPr>
              <w:t>用户验收人签名：</w:t>
            </w:r>
            <w:r>
              <w:rPr>
                <w:sz w:val="21"/>
                <w:u w:val="single"/>
              </w:rPr>
              <w:t xml:space="preserve">           </w:t>
            </w:r>
          </w:p>
          <w:p>
            <w:pPr>
              <w:pStyle w:val="null3"/>
              <w:jc w:val="both"/>
            </w:pPr>
            <w:r>
              <w:rPr>
                <w:sz w:val="21"/>
              </w:rPr>
              <w:t>所在二级学院</w:t>
            </w:r>
            <w:r>
              <w:rPr>
                <w:sz w:val="21"/>
              </w:rPr>
              <w:t>(或部门)负责人签名（公章）：</w:t>
            </w:r>
            <w:r>
              <w:rPr>
                <w:sz w:val="21"/>
                <w:u w:val="single"/>
              </w:rPr>
              <w:t xml:space="preserve">                   </w:t>
            </w:r>
          </w:p>
          <w:p>
            <w:pPr>
              <w:pStyle w:val="null3"/>
              <w:jc w:val="both"/>
            </w:pPr>
            <w:r>
              <w:rPr>
                <w:sz w:val="21"/>
              </w:rPr>
              <w:t>学校资产科验收人签名：</w:t>
            </w:r>
            <w:r>
              <w:rPr>
                <w:sz w:val="21"/>
                <w:u w:val="single"/>
              </w:rPr>
              <w:t xml:space="preserve">             </w:t>
            </w:r>
          </w:p>
          <w:p>
            <w:pPr>
              <w:pStyle w:val="null3"/>
              <w:jc w:val="both"/>
            </w:pPr>
            <w:r>
              <w:rPr>
                <w:sz w:val="21"/>
              </w:rPr>
              <w:t xml:space="preserve">                           </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440101-2025-08295</w:t>
      </w:r>
    </w:p>
    <w:p>
      <w:pPr>
        <w:pStyle w:val="null3"/>
        <w:jc w:val="center"/>
        <w:outlineLvl w:val="3"/>
      </w:pPr>
      <w:r>
        <w:rPr>
          <w:sz w:val="24"/>
          <w:b/>
        </w:rPr>
        <w:t>采购项目编号：</w:t>
      </w:r>
      <w:r>
        <w:rPr>
          <w:sz w:val="24"/>
          <w:b/>
        </w:rPr>
        <w:t>3587-2512GZG10208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广医2025年大学生创新创业中心和医学模拟中心教学实验室建设仪器设备购置项目(二次)</w:t>
      </w:r>
      <w:r>
        <w:rPr>
          <w:u w:val="single"/>
        </w:rPr>
        <w:t>”</w:t>
      </w:r>
      <w:r>
        <w:rPr/>
        <w:t>项目的招标[采购项目编号为：</w:t>
      </w:r>
      <w:r>
        <w:rPr>
          <w:u w:val="single"/>
        </w:rPr>
        <w:t>3587-2512GZG10208</w:t>
      </w:r>
      <w:r>
        <w:rPr/>
        <w:t>]，我方愿参与投标。</w:t>
      </w:r>
    </w:p>
    <w:p>
      <w:pPr>
        <w:pStyle w:val="null3"/>
        <w:ind w:firstLine="480"/>
      </w:pPr>
      <w:r>
        <w:rPr/>
        <w:t>我方确认收到贵方提供的</w:t>
      </w:r>
      <w:r>
        <w:rPr>
          <w:u w:val="single"/>
        </w:rPr>
        <w:t>“</w:t>
      </w:r>
      <w:r>
        <w:rPr>
          <w:u w:val="single"/>
        </w:rPr>
        <w:t>广医2025年大学生创新创业中心和医学模拟中心教学实验室建设仪器设备购置项目(二次)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广医2025年大学生创新创业中心和医学模拟中心教学实验室建设仪器设备购置项目(二次)</w:t>
      </w:r>
      <w:r>
        <w:rPr/>
        <w:t>”项目采购[采购项目编号为</w:t>
      </w:r>
      <w:r>
        <w:rPr/>
        <w:t>3587-2512GZG10208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广医2025年大学生创新创业中心和医学模拟中心教学实验室建设仪器设备购置项目(二次)</w:t>
      </w:r>
      <w:r>
        <w:rPr/>
        <w:t>招标中获中标（采购项目编号：</w:t>
      </w:r>
      <w:r>
        <w:rPr/>
        <w:t>3587-2512GZG10208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